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006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9"/>
        <w:gridCol w:w="4536"/>
      </w:tblGrid>
      <w:tr>
        <w:tc>
          <w:tcPr>
            <w:tcW w:w="5529" w:type="dxa"/>
            <w:shd w:val="clear" w:color="auto" w:fill="auto"/>
          </w:tcPr>
          <w:p>
            <w:pPr>
              <w:jc w:val="left"/>
              <w:rPr>
                <w:b/>
                <w:sz w:val="22"/>
                <w:szCs w:val="22"/>
              </w:rPr>
            </w:pPr>
            <w:bookmarkStart w:id="11" w:name="_GoBack"/>
            <w:bookmarkEnd w:id="11"/>
          </w:p>
          <w:p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ind w:firstLine="4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Утверждаю:</w:t>
            </w:r>
          </w:p>
          <w:p>
            <w:pPr>
              <w:ind w:firstLine="466"/>
              <w:jc w:val="right"/>
              <w:rPr>
                <w:sz w:val="22"/>
                <w:szCs w:val="22"/>
              </w:rPr>
            </w:pPr>
          </w:p>
          <w:p>
            <w:pPr>
              <w:ind w:firstLin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сельского поселения Сорум</w:t>
            </w:r>
          </w:p>
          <w:p>
            <w:pPr>
              <w:ind w:firstLine="466"/>
              <w:jc w:val="left"/>
              <w:rPr>
                <w:sz w:val="22"/>
                <w:szCs w:val="22"/>
              </w:rPr>
            </w:pPr>
          </w:p>
          <w:p>
            <w:pPr>
              <w:ind w:firstLine="4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_________________Большинская М.Ю.</w:t>
            </w:r>
          </w:p>
          <w:p>
            <w:pPr>
              <w:ind w:firstLine="466"/>
              <w:jc w:val="right"/>
              <w:rPr>
                <w:sz w:val="22"/>
                <w:szCs w:val="22"/>
              </w:rPr>
            </w:pPr>
          </w:p>
          <w:p>
            <w:pPr>
              <w:ind w:firstLine="466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«____» _____________________ 202</w:t>
            </w:r>
            <w:r>
              <w:rPr>
                <w:rFonts w:hint="default"/>
                <w:sz w:val="22"/>
                <w:szCs w:val="22"/>
                <w:lang w:val="ru-RU"/>
              </w:rPr>
              <w:t>3</w:t>
            </w:r>
            <w:r>
              <w:rPr>
                <w:sz w:val="22"/>
                <w:szCs w:val="22"/>
              </w:rPr>
              <w:t xml:space="preserve"> 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29" w:type="dxa"/>
            <w:shd w:val="clear" w:color="auto" w:fill="auto"/>
          </w:tcPr>
          <w:p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>
            <w:pPr>
              <w:ind w:firstLine="466"/>
              <w:jc w:val="left"/>
              <w:rPr>
                <w:sz w:val="22"/>
                <w:szCs w:val="22"/>
              </w:rPr>
            </w:pPr>
          </w:p>
        </w:tc>
      </w:tr>
    </w:tbl>
    <w:p/>
    <w:p/>
    <w:p/>
    <w:p/>
    <w:p/>
    <w:p/>
    <w:p/>
    <w:p/>
    <w:p/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 энергосбережения и повышения энергетической эффективности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казённого учреждения Администрация сельского поселения Сорум Белоярского района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период 2023-2025 гг.</w:t>
      </w:r>
    </w:p>
    <w:p/>
    <w:p/>
    <w:p/>
    <w:p/>
    <w:p/>
    <w:p/>
    <w:p/>
    <w:p/>
    <w:p>
      <w:pPr>
        <w:jc w:val="center"/>
        <w:outlineLvl w:val="0"/>
        <w:rPr>
          <w:b/>
        </w:rPr>
      </w:pPr>
      <w:r>
        <w:br w:type="page"/>
      </w:r>
      <w:bookmarkStart w:id="0" w:name="_Toc118789911"/>
      <w:r>
        <w:rPr>
          <w:b/>
        </w:rPr>
        <w:t>Оглавление</w:t>
      </w:r>
      <w:bookmarkEnd w:id="0"/>
    </w:p>
    <w:p>
      <w:pPr>
        <w:tabs>
          <w:tab w:val="left" w:pos="1620"/>
        </w:tabs>
        <w:spacing w:line="360" w:lineRule="auto"/>
        <w:ind w:firstLine="540"/>
        <w:rPr>
          <w:szCs w:val="28"/>
        </w:rPr>
      </w:pPr>
    </w:p>
    <w:p>
      <w:pPr>
        <w:pStyle w:val="23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r>
        <w:fldChar w:fldCharType="begin"/>
      </w:r>
      <w:r>
        <w:instrText xml:space="preserve"> HYPERLINK \l "_Toc118789911" </w:instrText>
      </w:r>
      <w:r>
        <w:fldChar w:fldCharType="separate"/>
      </w:r>
      <w:r>
        <w:rPr>
          <w:rStyle w:val="12"/>
        </w:rPr>
        <w:t>Оглавление</w:t>
      </w:r>
      <w:r>
        <w:tab/>
      </w:r>
      <w:r>
        <w:fldChar w:fldCharType="begin"/>
      </w:r>
      <w:r>
        <w:instrText xml:space="preserve"> PAGEREF _Toc118789911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23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"_Toc118789912" </w:instrText>
      </w:r>
      <w:r>
        <w:fldChar w:fldCharType="separate"/>
      </w:r>
      <w:r>
        <w:rPr>
          <w:rStyle w:val="12"/>
        </w:rPr>
        <w:t>1.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12"/>
        </w:rPr>
        <w:t>Анализ текущего состояния энергосбережения в учреждении</w:t>
      </w:r>
      <w:r>
        <w:tab/>
      </w:r>
      <w:r>
        <w:fldChar w:fldCharType="begin"/>
      </w:r>
      <w:r>
        <w:instrText xml:space="preserve"> PAGEREF _Toc118789912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3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"_Toc118789913" </w:instrText>
      </w:r>
      <w:r>
        <w:fldChar w:fldCharType="separate"/>
      </w:r>
      <w:r>
        <w:rPr>
          <w:rStyle w:val="12"/>
        </w:rPr>
        <w:t>2.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12"/>
        </w:rPr>
        <w:t>Цели и задачи Программы</w:t>
      </w:r>
      <w:r>
        <w:tab/>
      </w:r>
      <w:r>
        <w:fldChar w:fldCharType="begin"/>
      </w:r>
      <w:r>
        <w:instrText xml:space="preserve"> PAGEREF _Toc118789913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23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"_Toc118789914" </w:instrText>
      </w:r>
      <w:r>
        <w:fldChar w:fldCharType="separate"/>
      </w:r>
      <w:r>
        <w:rPr>
          <w:rStyle w:val="12"/>
        </w:rPr>
        <w:t>3.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12"/>
        </w:rPr>
        <w:t>Сроки и этапы реализации Программы</w:t>
      </w:r>
      <w:r>
        <w:tab/>
      </w:r>
      <w:r>
        <w:fldChar w:fldCharType="begin"/>
      </w:r>
      <w:r>
        <w:instrText xml:space="preserve"> PAGEREF _Toc118789914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23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"_Toc118789915" </w:instrText>
      </w:r>
      <w:r>
        <w:fldChar w:fldCharType="separate"/>
      </w:r>
      <w:r>
        <w:rPr>
          <w:rStyle w:val="12"/>
        </w:rPr>
        <w:t>4.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12"/>
        </w:rPr>
        <w:t>Мероприятия по энергосбережению и повышению энергетической эффективности</w:t>
      </w:r>
      <w:r>
        <w:tab/>
      </w:r>
      <w:r>
        <w:fldChar w:fldCharType="begin"/>
      </w:r>
      <w:r>
        <w:instrText xml:space="preserve"> PAGEREF _Toc118789915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23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"_Toc118789916" </w:instrText>
      </w:r>
      <w:r>
        <w:fldChar w:fldCharType="separate"/>
      </w:r>
      <w:r>
        <w:rPr>
          <w:rStyle w:val="12"/>
        </w:rPr>
        <w:t>5.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12"/>
        </w:rPr>
        <w:t>Целевые показатели в области энергосбережения и повышения энергетической эффективности</w:t>
      </w:r>
      <w:r>
        <w:tab/>
      </w:r>
      <w:r>
        <w:fldChar w:fldCharType="begin"/>
      </w:r>
      <w:r>
        <w:instrText xml:space="preserve"> PAGEREF _Toc118789916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23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"_Toc118789917" </w:instrText>
      </w:r>
      <w:r>
        <w:fldChar w:fldCharType="separate"/>
      </w:r>
      <w:r>
        <w:rPr>
          <w:rStyle w:val="12"/>
        </w:rPr>
        <w:t>6.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12"/>
        </w:rPr>
        <w:t>Объём и источники финансирования</w:t>
      </w:r>
      <w:r>
        <w:tab/>
      </w:r>
      <w:r>
        <w:fldChar w:fldCharType="begin"/>
      </w:r>
      <w:r>
        <w:instrText xml:space="preserve"> PAGEREF _Toc118789917 \h </w:instrText>
      </w:r>
      <w:r>
        <w:fldChar w:fldCharType="separate"/>
      </w:r>
      <w:r>
        <w:t>18</w:t>
      </w:r>
      <w:r>
        <w:fldChar w:fldCharType="end"/>
      </w:r>
      <w:r>
        <w:fldChar w:fldCharType="end"/>
      </w:r>
    </w:p>
    <w:p>
      <w:pPr>
        <w:pStyle w:val="23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"_Toc118789918" </w:instrText>
      </w:r>
      <w:r>
        <w:fldChar w:fldCharType="separate"/>
      </w:r>
      <w:r>
        <w:rPr>
          <w:rStyle w:val="12"/>
        </w:rPr>
        <w:t>7.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12"/>
        </w:rPr>
        <w:t>Ожидаемые результаты Программы</w:t>
      </w:r>
      <w:r>
        <w:tab/>
      </w:r>
      <w:r>
        <w:fldChar w:fldCharType="begin"/>
      </w:r>
      <w:r>
        <w:instrText xml:space="preserve"> PAGEREF _Toc118789918 \h </w:instrText>
      </w:r>
      <w:r>
        <w:fldChar w:fldCharType="separate"/>
      </w:r>
      <w:r>
        <w:t>19</w:t>
      </w:r>
      <w:r>
        <w:fldChar w:fldCharType="end"/>
      </w:r>
      <w:r>
        <w:fldChar w:fldCharType="end"/>
      </w:r>
    </w:p>
    <w:p>
      <w:pPr>
        <w:pStyle w:val="23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"_Toc118789919" </w:instrText>
      </w:r>
      <w:r>
        <w:fldChar w:fldCharType="separate"/>
      </w:r>
      <w:r>
        <w:rPr>
          <w:rStyle w:val="12"/>
        </w:rPr>
        <w:t>8.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12"/>
        </w:rPr>
        <w:t>Механизм реализации Программы</w:t>
      </w:r>
      <w:r>
        <w:tab/>
      </w:r>
      <w:r>
        <w:fldChar w:fldCharType="begin"/>
      </w:r>
      <w:r>
        <w:instrText xml:space="preserve"> PAGEREF _Toc118789919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23"/>
        <w:rPr>
          <w:rFonts w:asciiTheme="minorHAnsi" w:hAnsiTheme="minorHAnsi" w:eastAsiaTheme="minorEastAsia" w:cstheme="minorBidi"/>
          <w:sz w:val="22"/>
          <w:szCs w:val="22"/>
        </w:rPr>
      </w:pPr>
      <w:r>
        <w:fldChar w:fldCharType="begin"/>
      </w:r>
      <w:r>
        <w:instrText xml:space="preserve"> HYPERLINK \l "_Toc118789920" </w:instrText>
      </w:r>
      <w:r>
        <w:fldChar w:fldCharType="separate"/>
      </w:r>
      <w:r>
        <w:rPr>
          <w:rStyle w:val="12"/>
        </w:rPr>
        <w:t>9.</w:t>
      </w:r>
      <w:r>
        <w:rPr>
          <w:rFonts w:asciiTheme="minorHAnsi" w:hAnsiTheme="minorHAnsi" w:eastAsiaTheme="minorEastAsia" w:cstheme="minorBidi"/>
          <w:sz w:val="22"/>
          <w:szCs w:val="22"/>
        </w:rPr>
        <w:tab/>
      </w:r>
      <w:r>
        <w:rPr>
          <w:rStyle w:val="12"/>
        </w:rPr>
        <w:t>Система мониторинга, управления и контроля над ходом выполнения программы</w:t>
      </w:r>
      <w:r>
        <w:tab/>
      </w:r>
      <w:r>
        <w:fldChar w:fldCharType="begin"/>
      </w:r>
      <w:r>
        <w:instrText xml:space="preserve"> PAGEREF _Toc118789920 \h </w:instrText>
      </w:r>
      <w:r>
        <w:fldChar w:fldCharType="separate"/>
      </w:r>
      <w:r>
        <w:t>25</w:t>
      </w:r>
      <w:r>
        <w:fldChar w:fldCharType="end"/>
      </w:r>
      <w:r>
        <w:fldChar w:fldCharType="end"/>
      </w:r>
    </w:p>
    <w:p>
      <w:pPr>
        <w:tabs>
          <w:tab w:val="left" w:pos="709"/>
          <w:tab w:val="right" w:leader="dot" w:pos="9637"/>
          <w:tab w:val="right" w:leader="dot" w:pos="9779"/>
        </w:tabs>
        <w:spacing w:line="360" w:lineRule="auto"/>
      </w:pPr>
      <w:r>
        <w:fldChar w:fldCharType="end"/>
      </w:r>
    </w:p>
    <w:p>
      <w:pPr>
        <w:pageBreakBefore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Паспорт Программы</w:t>
      </w:r>
    </w:p>
    <w:p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энергосбережения и повышения энергетической эффективности муниципального казённого учреждения Администрация сельского поселения Сорум Белоярского района на период 2023-2025 гг.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002"/>
        <w:gridCol w:w="6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26" w:type="pct"/>
            <w:shd w:val="clear" w:color="auto" w:fill="auto"/>
          </w:tcPr>
          <w:p>
            <w:pPr>
              <w:pStyle w:val="33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>
              <w:rPr>
                <w:rFonts w:eastAsia="Calibri"/>
                <w:b/>
                <w:spacing w:val="-4"/>
                <w:sz w:val="24"/>
                <w:lang w:eastAsia="en-US"/>
              </w:rPr>
              <w:t>Полное наименование организации</w:t>
            </w:r>
          </w:p>
        </w:tc>
        <w:tc>
          <w:tcPr>
            <w:tcW w:w="3474" w:type="pct"/>
            <w:shd w:val="clear" w:color="auto" w:fill="auto"/>
          </w:tcPr>
          <w:p>
            <w:pPr>
              <w:ind w:firstLine="59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Муниципальное казённое учреждение Администрация сельского поселения Сорум Белоярского района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26" w:type="pct"/>
            <w:shd w:val="clear" w:color="auto" w:fill="auto"/>
          </w:tcPr>
          <w:p>
            <w:pPr>
              <w:pStyle w:val="33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>
              <w:rPr>
                <w:rFonts w:eastAsia="Calibri"/>
                <w:b/>
                <w:spacing w:val="-4"/>
                <w:sz w:val="24"/>
                <w:lang w:eastAsia="en-US"/>
              </w:rPr>
              <w:t>Основание для разработки программы</w:t>
            </w:r>
          </w:p>
        </w:tc>
        <w:tc>
          <w:tcPr>
            <w:tcW w:w="3474" w:type="pct"/>
            <w:shd w:val="clear" w:color="auto" w:fill="auto"/>
          </w:tcPr>
          <w:p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Федеральный закон № 261-ФЗ от 23.11.2009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Указ Президента Российской Федерации от 04.06.2008 № 889 «О некоторых мерах по повышению энергетической и экологической эффективности российской экономики»;</w:t>
            </w:r>
          </w:p>
          <w:p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Постановление Правительства Российской Федерации от 31.12.2009 г.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Приказ Министерства энергетики Российской Федерации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организаций, осуществляющих регулируемые виды деятельности, и отчетности о ходе их реализации».</w:t>
            </w:r>
          </w:p>
          <w:p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Постановление Правительства Российской Федерации от 07.12.2019 № 1289 «О требованиях к снижению государственными (муниципальными) учреждениями в сопоставимых условиях суммарного объёма потребляемых ими дизельного или иного топлива, мазута, природного газа, тепловой энергии, электрической энергии, угля, а также объёма потребляемой ими воды»</w:t>
            </w:r>
          </w:p>
          <w:p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Методические рекомендации по определению в сопоставимых условиях целевого уровня снижения государственными (муниципальными) учреждениями в сопоставимых условиях суммарного объёма потребляемых ими дизельного или иного топлива, мазута, природного газа, тепловой энергии, электрической энергии, угля, а также объёма потребляемой ими воды, утверждёнными приказом Министерства экономического развития Российской Федерации от 15.07.2020 № 425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26" w:type="pct"/>
            <w:shd w:val="clear" w:color="auto" w:fill="auto"/>
          </w:tcPr>
          <w:p>
            <w:pPr>
              <w:pStyle w:val="33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>
              <w:rPr>
                <w:rFonts w:eastAsia="Calibri"/>
                <w:b/>
                <w:spacing w:val="-4"/>
                <w:sz w:val="24"/>
                <w:lang w:eastAsia="en-US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3474" w:type="pct"/>
            <w:shd w:val="clear" w:color="auto" w:fill="auto"/>
          </w:tcPr>
          <w:p>
            <w:pPr>
              <w:pStyle w:val="32"/>
              <w:tabs>
                <w:tab w:val="left" w:pos="270"/>
              </w:tabs>
              <w:ind w:firstLine="533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Муниципальное казённое учреждение Администрация сельского поселения Сорум Белоярского района, а также другие юридические и физические лица, имеющие право на выполнение соответствующих видов работ и определяемые по результатам конкурсного отбора, аукциона, запроса котировок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26" w:type="pct"/>
            <w:shd w:val="clear" w:color="auto" w:fill="auto"/>
          </w:tcPr>
          <w:p>
            <w:pPr>
              <w:pStyle w:val="33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>
              <w:rPr>
                <w:rFonts w:eastAsia="Calibri"/>
                <w:b/>
                <w:spacing w:val="-4"/>
                <w:sz w:val="24"/>
                <w:lang w:eastAsia="en-US"/>
              </w:rPr>
              <w:t>Полное наименование разработчиков программы</w:t>
            </w:r>
          </w:p>
        </w:tc>
        <w:tc>
          <w:tcPr>
            <w:tcW w:w="3474" w:type="pct"/>
            <w:shd w:val="clear" w:color="auto" w:fill="auto"/>
          </w:tcPr>
          <w:p>
            <w:pPr>
              <w:pStyle w:val="32"/>
              <w:tabs>
                <w:tab w:val="left" w:pos="270"/>
              </w:tabs>
              <w:spacing w:before="0" w:beforeAutospacing="0" w:after="0" w:afterAutospacing="0"/>
              <w:ind w:firstLine="533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Общество с ограниченной ответственностью «Объединение энергоменеджмента», г. Санкт-Петербург</w:t>
            </w:r>
          </w:p>
          <w:p>
            <w:pPr>
              <w:pStyle w:val="32"/>
              <w:tabs>
                <w:tab w:val="left" w:pos="270"/>
              </w:tabs>
              <w:spacing w:before="0" w:beforeAutospacing="0" w:after="0" w:afterAutospacing="0"/>
              <w:ind w:firstLine="533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Почтовый адрес: 197227, Санкт-Петербург, Комендантский пр, д. 4, литер А, офис 406А, 407 А.</w:t>
            </w:r>
          </w:p>
          <w:p>
            <w:pPr>
              <w:pStyle w:val="32"/>
              <w:tabs>
                <w:tab w:val="left" w:pos="270"/>
              </w:tabs>
              <w:spacing w:before="0" w:beforeAutospacing="0" w:after="0" w:afterAutospacing="0"/>
              <w:ind w:firstLine="533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Тел./факс: (812) 449-03-16</w:t>
            </w:r>
          </w:p>
          <w:p>
            <w:pPr>
              <w:pStyle w:val="32"/>
              <w:tabs>
                <w:tab w:val="left" w:pos="270"/>
              </w:tabs>
              <w:spacing w:before="0" w:beforeAutospacing="0" w:after="0" w:afterAutospacing="0"/>
              <w:ind w:firstLine="250"/>
              <w:jc w:val="left"/>
              <w:rPr>
                <w:rFonts w:eastAsia="Calibri"/>
                <w:spacing w:val="-4"/>
                <w:sz w:val="24"/>
                <w:lang w:val="en-US"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E-mail: office@o-em.ru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26" w:type="pct"/>
            <w:shd w:val="clear" w:color="auto" w:fill="auto"/>
          </w:tcPr>
          <w:p>
            <w:pPr>
              <w:pStyle w:val="33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>
              <w:rPr>
                <w:rFonts w:eastAsia="Calibri"/>
                <w:b/>
                <w:spacing w:val="-4"/>
                <w:sz w:val="24"/>
                <w:lang w:eastAsia="en-US"/>
              </w:rPr>
              <w:t>Цели программы</w:t>
            </w:r>
          </w:p>
        </w:tc>
        <w:tc>
          <w:tcPr>
            <w:tcW w:w="3474" w:type="pct"/>
            <w:shd w:val="clear" w:color="auto" w:fill="auto"/>
          </w:tcPr>
          <w:p>
            <w:pPr>
              <w:pStyle w:val="32"/>
              <w:tabs>
                <w:tab w:val="left" w:pos="270"/>
              </w:tabs>
              <w:spacing w:before="0" w:beforeAutospacing="0" w:after="0" w:afterAutospacing="0"/>
              <w:ind w:firstLine="391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Целями Программы являются:</w:t>
            </w:r>
          </w:p>
          <w:p>
            <w:pPr>
              <w:pStyle w:val="32"/>
              <w:numPr>
                <w:ilvl w:val="0"/>
                <w:numId w:val="1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Получение объективных данных об объеме потребления энергетических ресурсов;</w:t>
            </w:r>
          </w:p>
          <w:p>
            <w:pPr>
              <w:pStyle w:val="32"/>
              <w:numPr>
                <w:ilvl w:val="0"/>
                <w:numId w:val="1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Получение объективных данных о состоянии оборудования, сетей, зданий;</w:t>
            </w:r>
          </w:p>
          <w:p>
            <w:pPr>
              <w:pStyle w:val="32"/>
              <w:numPr>
                <w:ilvl w:val="0"/>
                <w:numId w:val="1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Выявление причин нерационального и неэффективного использования энергетических ресурсов и определение резервов их экономии, включая оценку величины энергетических потерь с указанием причин их возникновения по обследуемым оборудованию и объектам;</w:t>
            </w:r>
          </w:p>
          <w:p>
            <w:pPr>
              <w:pStyle w:val="32"/>
              <w:numPr>
                <w:ilvl w:val="0"/>
                <w:numId w:val="1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Определение показателей энергетической эффективности;</w:t>
            </w:r>
          </w:p>
          <w:p>
            <w:pPr>
              <w:pStyle w:val="32"/>
              <w:numPr>
                <w:ilvl w:val="0"/>
                <w:numId w:val="1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Определение потенциала энергосбережения и нерациональных потерь топливно-энергетических ресурсов;</w:t>
            </w:r>
          </w:p>
          <w:p>
            <w:pPr>
              <w:pStyle w:val="32"/>
              <w:numPr>
                <w:ilvl w:val="0"/>
                <w:numId w:val="1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Разработка перечня мероприятий по энергосбережению и повышению энергетической эффективности и проведение их стоимостной оценки по каждому виду потребляемых энергоресурсов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26" w:type="pct"/>
            <w:shd w:val="clear" w:color="auto" w:fill="auto"/>
          </w:tcPr>
          <w:p>
            <w:pPr>
              <w:pStyle w:val="33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>
              <w:rPr>
                <w:rFonts w:eastAsia="Calibri"/>
                <w:b/>
                <w:spacing w:val="-4"/>
                <w:sz w:val="24"/>
                <w:lang w:eastAsia="en-US"/>
              </w:rPr>
              <w:t>Задачи программы</w:t>
            </w:r>
          </w:p>
        </w:tc>
        <w:tc>
          <w:tcPr>
            <w:tcW w:w="3474" w:type="pct"/>
            <w:shd w:val="clear" w:color="auto" w:fill="auto"/>
          </w:tcPr>
          <w:p>
            <w:pPr>
              <w:pStyle w:val="32"/>
              <w:tabs>
                <w:tab w:val="left" w:pos="270"/>
              </w:tabs>
              <w:spacing w:before="0" w:beforeAutospacing="0" w:after="0" w:afterAutospacing="0"/>
              <w:ind w:firstLine="391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К задачам Программы следует отнести следующее:</w:t>
            </w:r>
          </w:p>
          <w:p>
            <w:pPr>
              <w:pStyle w:val="32"/>
              <w:numPr>
                <w:ilvl w:val="0"/>
                <w:numId w:val="2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реализация организационных мероприятий по энергосбережению и повышению энергетической эффективности;</w:t>
            </w:r>
          </w:p>
          <w:p>
            <w:pPr>
              <w:pStyle w:val="32"/>
              <w:numPr>
                <w:ilvl w:val="0"/>
                <w:numId w:val="2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оснащение современными приборами учёта системы электроснабжения;</w:t>
            </w:r>
          </w:p>
          <w:p>
            <w:pPr>
              <w:pStyle w:val="32"/>
              <w:numPr>
                <w:ilvl w:val="0"/>
                <w:numId w:val="2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повышение эффективности системы теплоснабжения;</w:t>
            </w:r>
          </w:p>
          <w:p>
            <w:pPr>
              <w:pStyle w:val="32"/>
              <w:numPr>
                <w:ilvl w:val="0"/>
                <w:numId w:val="2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повышение эффективности системы электроснабжения;</w:t>
            </w:r>
          </w:p>
          <w:p>
            <w:pPr>
              <w:pStyle w:val="32"/>
              <w:numPr>
                <w:ilvl w:val="0"/>
                <w:numId w:val="2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b/>
                <w:i/>
                <w:sz w:val="24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повышение эффективности системы водоснабжения и водоотведения.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26" w:type="pct"/>
            <w:shd w:val="clear" w:color="auto" w:fill="auto"/>
          </w:tcPr>
          <w:p>
            <w:pPr>
              <w:pStyle w:val="33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>
              <w:rPr>
                <w:rFonts w:eastAsia="Calibri"/>
                <w:b/>
                <w:spacing w:val="-4"/>
                <w:sz w:val="24"/>
                <w:lang w:eastAsia="en-US"/>
              </w:rPr>
              <w:t>Целевые показатели программы</w:t>
            </w:r>
          </w:p>
        </w:tc>
        <w:tc>
          <w:tcPr>
            <w:tcW w:w="3474" w:type="pct"/>
            <w:shd w:val="clear" w:color="auto" w:fill="auto"/>
          </w:tcPr>
          <w:tbl>
            <w:tblPr>
              <w:tblStyle w:val="9"/>
              <w:tblW w:w="6903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946"/>
              <w:gridCol w:w="1417"/>
              <w:gridCol w:w="1283"/>
              <w:gridCol w:w="1127"/>
              <w:gridCol w:w="113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  <w:tblHeader/>
              </w:trPr>
              <w:tc>
                <w:tcPr>
                  <w:tcW w:w="19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Показатель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Удельное годовое значение</w:t>
                  </w:r>
                </w:p>
              </w:tc>
              <w:tc>
                <w:tcPr>
                  <w:tcW w:w="128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Уровень высокой эффективности (справочно)</w:t>
                  </w:r>
                </w:p>
              </w:tc>
              <w:tc>
                <w:tcPr>
                  <w:tcW w:w="112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Потенциал снижения потребления</w:t>
                  </w:r>
                </w:p>
              </w:tc>
              <w:tc>
                <w:tcPr>
                  <w:tcW w:w="11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Целевой уровень экономии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19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Потребление тепловой энергии на отопление и вентиляцию, Втч/м</w:t>
                  </w:r>
                  <w:r>
                    <w:rPr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  <w:r>
                    <w:rPr>
                      <w:color w:val="000000"/>
                      <w:sz w:val="18"/>
                      <w:szCs w:val="18"/>
                    </w:rPr>
                    <w:t>/ГСОП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5,58</w:t>
                  </w:r>
                </w:p>
              </w:tc>
              <w:tc>
                <w:tcPr>
                  <w:tcW w:w="128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29,7</w:t>
                  </w:r>
                </w:p>
              </w:tc>
              <w:tc>
                <w:tcPr>
                  <w:tcW w:w="112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  <w:tc>
                <w:tcPr>
                  <w:tcW w:w="11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19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Потребление горячей воды, м</w:t>
                  </w:r>
                  <w:r>
                    <w:rPr>
                      <w:color w:val="000000"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/чел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требование по снижению потребления не устанавливается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неприменимо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неприменимо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неприменимо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19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Потребление холодной воды, м</w:t>
                  </w:r>
                  <w:r>
                    <w:rPr>
                      <w:color w:val="000000"/>
                      <w:sz w:val="18"/>
                      <w:szCs w:val="18"/>
                      <w:vertAlign w:val="superscript"/>
                    </w:rPr>
                    <w:t>3</w:t>
                  </w:r>
                  <w:r>
                    <w:rPr>
                      <w:color w:val="000000"/>
                      <w:sz w:val="18"/>
                      <w:szCs w:val="18"/>
                    </w:rPr>
                    <w:t>/чел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4,17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5,2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1946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Потребление электрической энергии, кВт×ч/м</w:t>
                  </w:r>
                  <w:r>
                    <w:rPr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30,50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33,3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0" w:hRule="atLeast"/>
              </w:trPr>
              <w:tc>
                <w:tcPr>
                  <w:tcW w:w="19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Потребление моторного топлива, тут/л</w:t>
                  </w:r>
                </w:p>
              </w:tc>
              <w:tc>
                <w:tcPr>
                  <w:tcW w:w="141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0,00001</w:t>
                  </w:r>
                </w:p>
              </w:tc>
              <w:tc>
                <w:tcPr>
                  <w:tcW w:w="128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неприменимо</w:t>
                  </w:r>
                </w:p>
              </w:tc>
              <w:tc>
                <w:tcPr>
                  <w:tcW w:w="112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неприменимо</w:t>
                  </w:r>
                </w:p>
              </w:tc>
              <w:tc>
                <w:tcPr>
                  <w:tcW w:w="113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6%</w:t>
                  </w:r>
                </w:p>
              </w:tc>
            </w:tr>
          </w:tbl>
          <w:p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/>
                <w:i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26" w:type="pct"/>
            <w:shd w:val="clear" w:color="auto" w:fill="auto"/>
          </w:tcPr>
          <w:p>
            <w:pPr>
              <w:pStyle w:val="33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>
              <w:rPr>
                <w:rFonts w:eastAsia="Calibri"/>
                <w:b/>
                <w:spacing w:val="-4"/>
                <w:sz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3474" w:type="pct"/>
            <w:shd w:val="clear" w:color="auto" w:fill="auto"/>
            <w:vAlign w:val="center"/>
          </w:tcPr>
          <w:p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/>
                <w:i/>
                <w:sz w:val="24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2023-2025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26" w:type="pct"/>
            <w:shd w:val="clear" w:color="auto" w:fill="auto"/>
          </w:tcPr>
          <w:p>
            <w:pPr>
              <w:pStyle w:val="33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>
              <w:rPr>
                <w:rFonts w:eastAsia="Calibri"/>
                <w:b/>
                <w:spacing w:val="-4"/>
                <w:sz w:val="24"/>
                <w:lang w:eastAsia="en-US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3474" w:type="pct"/>
            <w:shd w:val="clear" w:color="auto" w:fill="auto"/>
          </w:tcPr>
          <w:p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Источником финансирования мероприятий программы является бюджет МО Белоярский район ХМАО-Югры.</w:t>
            </w:r>
          </w:p>
          <w:p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Здание энергоэффективно. Требования по снижению потребления энергоресурсов не устанавливаются. Мероприятия, требующие финансовых затрат, не предлагаются.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26" w:type="pct"/>
            <w:shd w:val="clear" w:color="auto" w:fill="auto"/>
          </w:tcPr>
          <w:p>
            <w:pPr>
              <w:pStyle w:val="33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>
              <w:rPr>
                <w:rFonts w:eastAsia="Calibri"/>
                <w:b/>
                <w:spacing w:val="-4"/>
                <w:sz w:val="24"/>
                <w:lang w:eastAsia="en-US"/>
              </w:rPr>
              <w:t>Планируемые результаты реализации программы</w:t>
            </w:r>
          </w:p>
        </w:tc>
        <w:tc>
          <w:tcPr>
            <w:tcW w:w="3474" w:type="pct"/>
            <w:shd w:val="clear" w:color="auto" w:fill="auto"/>
          </w:tcPr>
          <w:p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•</w:t>
            </w:r>
            <w:r>
              <w:rPr>
                <w:bCs/>
                <w:iCs/>
                <w:sz w:val="24"/>
              </w:rPr>
              <w:tab/>
            </w:r>
            <w:r>
              <w:rPr>
                <w:bCs/>
                <w:iCs/>
                <w:sz w:val="24"/>
              </w:rPr>
              <w:t>сокращение объемов потребления:</w:t>
            </w:r>
          </w:p>
          <w:p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электрической энергии – не требуется;</w:t>
            </w:r>
          </w:p>
          <w:p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тепловой энергии – не требуется;</w:t>
            </w:r>
          </w:p>
          <w:p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горячей воды – не требуется;</w:t>
            </w:r>
          </w:p>
          <w:p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холодной воды – не требуется.</w:t>
            </w:r>
          </w:p>
          <w:p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•</w:t>
            </w:r>
            <w:r>
              <w:rPr>
                <w:bCs/>
                <w:iCs/>
                <w:sz w:val="24"/>
              </w:rPr>
              <w:tab/>
            </w:r>
            <w:r>
              <w:rPr>
                <w:bCs/>
                <w:iCs/>
                <w:sz w:val="24"/>
              </w:rPr>
              <w:t>улучшение технических характеристик помещения учреждения.</w:t>
            </w:r>
          </w:p>
          <w:p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Социальная эффективность:</w:t>
            </w:r>
          </w:p>
          <w:p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- формирование энергосберегающего типа мышления у сотрудников Учреждения,</w:t>
            </w:r>
          </w:p>
          <w:p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/>
                <w:i/>
                <w:sz w:val="24"/>
              </w:rPr>
            </w:pPr>
            <w:r>
              <w:rPr>
                <w:bCs/>
                <w:iCs/>
                <w:sz w:val="24"/>
              </w:rPr>
              <w:t>-эффективное использование энергетических ресурсов в Учреждении.</w:t>
            </w:r>
          </w:p>
        </w:tc>
      </w:tr>
    </w:tbl>
    <w:p>
      <w:pPr>
        <w:pageBreakBefore/>
        <w:spacing w:line="360" w:lineRule="auto"/>
        <w:ind w:firstLine="709"/>
        <w:rPr>
          <w:szCs w:val="28"/>
        </w:rPr>
      </w:pPr>
      <w:r>
        <w:rPr>
          <w:szCs w:val="28"/>
        </w:rPr>
        <w:t>Сведения об организации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992"/>
        <w:gridCol w:w="6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21" w:type="pct"/>
            <w:shd w:val="clear" w:color="auto" w:fill="auto"/>
          </w:tcPr>
          <w:p>
            <w:pPr>
              <w:pStyle w:val="33"/>
              <w:spacing w:before="0" w:beforeAutospacing="0" w:after="0" w:afterAutospacing="0"/>
              <w:jc w:val="left"/>
              <w:rPr>
                <w:rFonts w:eastAsia="Calibri"/>
                <w:b/>
                <w:bCs/>
                <w:spacing w:val="-4"/>
                <w:sz w:val="24"/>
                <w:lang w:eastAsia="en-US"/>
              </w:rPr>
            </w:pPr>
            <w:r>
              <w:rPr>
                <w:b/>
                <w:bCs/>
                <w:sz w:val="24"/>
              </w:rPr>
              <w:t>Наименование организации</w:t>
            </w:r>
          </w:p>
        </w:tc>
        <w:tc>
          <w:tcPr>
            <w:tcW w:w="3479" w:type="pct"/>
            <w:shd w:val="clear" w:color="auto" w:fill="auto"/>
          </w:tcPr>
          <w:p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/>
                <w:i/>
                <w:sz w:val="24"/>
              </w:rPr>
            </w:pPr>
            <w:r>
              <w:rPr>
                <w:sz w:val="24"/>
              </w:rPr>
              <w:t>Муниципальное казённое учреждения Администрация сельского поселения Сорум Белоярского района (сокращённо – Администрация СП Сорум)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21" w:type="pct"/>
            <w:shd w:val="clear" w:color="auto" w:fill="auto"/>
          </w:tcPr>
          <w:p>
            <w:pPr>
              <w:pStyle w:val="33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br w:type="page"/>
            </w:r>
            <w:r>
              <w:rPr>
                <w:rFonts w:eastAsia="Calibri"/>
                <w:b/>
                <w:spacing w:val="-4"/>
                <w:sz w:val="24"/>
                <w:lang w:eastAsia="en-US"/>
              </w:rPr>
              <w:t>Фамилия, имя, отчество, должность, телефон руководителя Программы</w:t>
            </w:r>
          </w:p>
        </w:tc>
        <w:tc>
          <w:tcPr>
            <w:tcW w:w="3479" w:type="pct"/>
            <w:shd w:val="clear" w:color="auto" w:fill="auto"/>
          </w:tcPr>
          <w:p>
            <w:pPr>
              <w:pStyle w:val="36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Большинская Марина Юрьевна</w:t>
            </w:r>
          </w:p>
          <w:p>
            <w:pPr>
              <w:pStyle w:val="36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Глава сельского поселения Сорум</w:t>
            </w:r>
          </w:p>
          <w:p>
            <w:pPr>
              <w:widowControl w:val="0"/>
              <w:tabs>
                <w:tab w:val="left" w:pos="0"/>
                <w:tab w:val="left" w:pos="411"/>
              </w:tabs>
              <w:jc w:val="left"/>
            </w:pPr>
            <w:r>
              <w:rPr>
                <w:snapToGrid w:val="0"/>
                <w:spacing w:val="-4"/>
                <w:sz w:val="24"/>
              </w:rPr>
              <w:t>8(34670)36-365;</w:t>
            </w:r>
          </w:p>
          <w:p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snapToGrid w:val="0"/>
                <w:spacing w:val="-4"/>
                <w:sz w:val="24"/>
              </w:rPr>
            </w:pPr>
            <w:r>
              <w:rPr>
                <w:snapToGrid w:val="0"/>
                <w:spacing w:val="-4"/>
                <w:sz w:val="24"/>
              </w:rPr>
              <w:t>8(34670)36-765</w:t>
            </w:r>
          </w:p>
          <w:p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sz w:val="24"/>
              </w:rPr>
            </w:pPr>
            <w:r>
              <w:fldChar w:fldCharType="begin"/>
            </w:r>
            <w:r>
              <w:instrText xml:space="preserve"> HYPERLINK "mailto:admsorum@mail.ru" </w:instrText>
            </w:r>
            <w:r>
              <w:fldChar w:fldCharType="separate"/>
            </w:r>
            <w:r>
              <w:rPr>
                <w:sz w:val="24"/>
              </w:rPr>
              <w:t>admsorum@mail.ru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,</w:t>
            </w:r>
          </w:p>
          <w:p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admsorum86@yandex.ru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21" w:type="pct"/>
            <w:shd w:val="clear" w:color="auto" w:fill="auto"/>
          </w:tcPr>
          <w:p>
            <w:pPr>
              <w:pStyle w:val="36"/>
              <w:rPr>
                <w:rFonts w:ascii="Times New Roman" w:hAnsi="Times New Roman" w:eastAsia="Calibri"/>
                <w:b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b/>
                <w:spacing w:val="-4"/>
                <w:sz w:val="24"/>
                <w:szCs w:val="24"/>
                <w:lang w:eastAsia="en-US"/>
              </w:rPr>
              <w:t>Ответственный за энергосбережение в учреждении</w:t>
            </w:r>
          </w:p>
        </w:tc>
        <w:tc>
          <w:tcPr>
            <w:tcW w:w="3479" w:type="pct"/>
            <w:shd w:val="clear" w:color="auto" w:fill="auto"/>
          </w:tcPr>
          <w:p>
            <w:pPr>
              <w:pStyle w:val="36"/>
              <w:rPr>
                <w:rFonts w:ascii="Times New Roman" w:hAnsi="Times New Roman"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pacing w:val="-4"/>
                <w:sz w:val="24"/>
                <w:szCs w:val="24"/>
                <w:lang w:eastAsia="en-US"/>
              </w:rPr>
              <w:t>Емельянова Людмила Владимировна,</w:t>
            </w:r>
          </w:p>
          <w:p>
            <w:pPr>
              <w:pStyle w:val="36"/>
              <w:rPr>
                <w:rFonts w:ascii="Times New Roman" w:hAnsi="Times New Roman"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pacing w:val="-4"/>
                <w:sz w:val="24"/>
                <w:szCs w:val="24"/>
                <w:lang w:eastAsia="en-US"/>
              </w:rPr>
              <w:t>Заместитель главы муниципального образования сельское поселение Сорум, заведующий сектором муниципального хозяйства администрации сельского поселения Сорум</w:t>
            </w:r>
          </w:p>
          <w:p>
            <w:pPr>
              <w:pStyle w:val="36"/>
              <w:rPr>
                <w:rFonts w:ascii="Times New Roman" w:hAnsi="Times New Roman"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pacing w:val="-4"/>
                <w:sz w:val="24"/>
                <w:szCs w:val="24"/>
                <w:lang w:eastAsia="en-US"/>
              </w:rPr>
              <w:t>Тел.: 8(34670) 36848,</w:t>
            </w:r>
          </w:p>
          <w:p>
            <w:pPr>
              <w:pStyle w:val="36"/>
              <w:rPr>
                <w:rFonts w:ascii="Times New Roman" w:hAnsi="Times New Roman"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pacing w:val="-4"/>
                <w:sz w:val="24"/>
                <w:szCs w:val="24"/>
                <w:lang w:eastAsia="en-US"/>
              </w:rPr>
              <w:t>Эл. почта: admsorum@mail.ru</w:t>
            </w:r>
          </w:p>
          <w:p>
            <w:pPr>
              <w:pStyle w:val="36"/>
              <w:rPr>
                <w:rFonts w:ascii="Times New Roman" w:hAnsi="Times New Roman"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pacing w:val="-4"/>
                <w:sz w:val="24"/>
                <w:szCs w:val="24"/>
                <w:lang w:eastAsia="en-US"/>
              </w:rPr>
              <w:t>Наименования и реквизиты нормативных актов организации, определяющих обязанности по обеспечению мероприятий:</w:t>
            </w:r>
          </w:p>
          <w:p>
            <w:pPr>
              <w:pStyle w:val="36"/>
              <w:rPr>
                <w:rFonts w:ascii="Times New Roman" w:hAnsi="Times New Roman"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pacing w:val="-4"/>
                <w:sz w:val="24"/>
                <w:szCs w:val="24"/>
                <w:lang w:eastAsia="en-US"/>
              </w:rPr>
              <w:t>Должностная инструкция</w:t>
            </w:r>
          </w:p>
          <w:p>
            <w:pPr>
              <w:pStyle w:val="36"/>
              <w:rPr>
                <w:rFonts w:ascii="Times New Roman" w:hAnsi="Times New Roman"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pacing w:val="-4"/>
                <w:sz w:val="24"/>
                <w:szCs w:val="24"/>
                <w:lang w:eastAsia="en-US"/>
              </w:rPr>
              <w:t>Координирование долгосрочных целевых программ:</w:t>
            </w:r>
          </w:p>
          <w:p>
            <w:pPr>
              <w:pStyle w:val="36"/>
              <w:rPr>
                <w:rFonts w:ascii="Times New Roman" w:hAnsi="Times New Roman"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pacing w:val="-4"/>
                <w:sz w:val="24"/>
                <w:szCs w:val="24"/>
                <w:lang w:eastAsia="en-US"/>
              </w:rPr>
              <w:t>«Энергосбережение и повышение энергетической эффективности в сельском поселении Сорум»</w:t>
            </w:r>
          </w:p>
        </w:tc>
      </w:tr>
    </w:tbl>
    <w:p>
      <w:pPr>
        <w:pStyle w:val="36"/>
        <w:rPr>
          <w:rFonts w:ascii="Times New Roman" w:hAnsi="Times New Roman" w:eastAsia="Calibri"/>
          <w:spacing w:val="-4"/>
          <w:sz w:val="24"/>
          <w:szCs w:val="24"/>
          <w:lang w:eastAsia="en-US"/>
        </w:rPr>
      </w:pPr>
    </w:p>
    <w:p>
      <w:pPr>
        <w:spacing w:line="360" w:lineRule="auto"/>
        <w:ind w:firstLine="709"/>
        <w:rPr>
          <w:szCs w:val="28"/>
        </w:rPr>
      </w:pPr>
    </w:p>
    <w:p>
      <w:pPr>
        <w:pStyle w:val="2"/>
        <w:pageBreakBefore/>
        <w:numPr>
          <w:ilvl w:val="1"/>
          <w:numId w:val="3"/>
        </w:numPr>
        <w:tabs>
          <w:tab w:val="left" w:pos="993"/>
          <w:tab w:val="clear" w:pos="1440"/>
        </w:tabs>
        <w:spacing w:before="100" w:after="100"/>
        <w:ind w:left="992" w:hanging="425"/>
        <w:jc w:val="both"/>
      </w:pPr>
      <w:bookmarkStart w:id="1" w:name="_Toc118789912"/>
      <w:r>
        <w:t>Анализ текущего состояния энергосбережения в учреждении</w:t>
      </w:r>
      <w:bookmarkEnd w:id="1"/>
    </w:p>
    <w:p>
      <w:pPr>
        <w:spacing w:line="360" w:lineRule="auto"/>
        <w:ind w:firstLine="709"/>
        <w:rPr>
          <w:spacing w:val="-4"/>
          <w:szCs w:val="28"/>
        </w:rPr>
      </w:pPr>
      <w:r>
        <w:rPr>
          <w:spacing w:val="-4"/>
          <w:szCs w:val="28"/>
        </w:rPr>
        <w:t>На момент разработки программы энергосбережения Муниципального казённого учреждения Администрация сельского поселения Сорум Белоярского района, (далее – Администрация СП Сорум) затраты на энергетические ресурсы составляют существенную часть расходов учреждения.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организации.</w:t>
      </w:r>
    </w:p>
    <w:p>
      <w:pPr>
        <w:spacing w:line="360" w:lineRule="auto"/>
        <w:ind w:firstLine="709"/>
        <w:rPr>
          <w:szCs w:val="28"/>
        </w:rPr>
      </w:pPr>
      <w:r>
        <w:rPr>
          <w:szCs w:val="28"/>
        </w:rPr>
        <w:t>Характеристика здания приведена в таблице 1.</w:t>
      </w:r>
    </w:p>
    <w:p>
      <w:pPr>
        <w:spacing w:line="360" w:lineRule="auto"/>
        <w:ind w:firstLine="709"/>
        <w:rPr>
          <w:szCs w:val="28"/>
        </w:rPr>
      </w:pPr>
      <w:r>
        <w:rPr>
          <w:szCs w:val="28"/>
        </w:rPr>
        <w:t>Потребление энергоресурсов и воды приведены в таблице 2.</w:t>
      </w:r>
    </w:p>
    <w:p>
      <w:pPr>
        <w:spacing w:line="360" w:lineRule="auto"/>
        <w:ind w:firstLine="709"/>
        <w:rPr>
          <w:szCs w:val="28"/>
        </w:rPr>
      </w:pPr>
      <w:r>
        <w:rPr>
          <w:szCs w:val="28"/>
        </w:rPr>
        <w:t>Бюджет представлен в таблице 3.</w:t>
      </w:r>
    </w:p>
    <w:p>
      <w:pPr>
        <w:spacing w:line="360" w:lineRule="auto"/>
        <w:ind w:firstLine="709"/>
        <w:rPr>
          <w:szCs w:val="28"/>
        </w:rPr>
      </w:pPr>
      <w:r>
        <w:rPr>
          <w:szCs w:val="28"/>
        </w:rPr>
        <w:t>В таблице 4 указаны сведения об оснащенности приборами учета.</w:t>
      </w:r>
    </w:p>
    <w:p>
      <w:pPr>
        <w:spacing w:line="360" w:lineRule="auto"/>
        <w:ind w:firstLine="709"/>
        <w:rPr>
          <w:szCs w:val="28"/>
        </w:rPr>
      </w:pPr>
      <w:r>
        <w:rPr>
          <w:szCs w:val="28"/>
        </w:rPr>
        <w:t>В таблице 5 указаны сведения о потреблении моторного топлива.</w:t>
      </w:r>
    </w:p>
    <w:p>
      <w:pPr>
        <w:spacing w:line="360" w:lineRule="auto"/>
        <w:ind w:firstLine="709"/>
        <w:rPr>
          <w:szCs w:val="28"/>
        </w:rPr>
      </w:pPr>
      <w:r>
        <w:rPr>
          <w:szCs w:val="28"/>
        </w:rPr>
        <w:t>В таблице 6 указаны сведения о транспортных средствах.</w:t>
      </w:r>
    </w:p>
    <w:p>
      <w:pPr>
        <w:spacing w:line="360" w:lineRule="auto"/>
        <w:ind w:firstLine="709"/>
        <w:rPr>
          <w:szCs w:val="28"/>
        </w:rPr>
      </w:pPr>
      <w:r>
        <w:rPr>
          <w:szCs w:val="28"/>
        </w:rPr>
        <w:t>В таблице 7 указаны сведения о договорных отношениях в области потребления энергоресурсов.</w:t>
      </w:r>
    </w:p>
    <w:p>
      <w:pPr>
        <w:spacing w:line="360" w:lineRule="auto"/>
        <w:ind w:firstLine="709"/>
        <w:rPr>
          <w:szCs w:val="28"/>
        </w:rPr>
      </w:pPr>
      <w:r>
        <w:rPr>
          <w:szCs w:val="28"/>
        </w:rPr>
        <w:t>Программа энергосбережения Муниципального казённого учреждения Администрация сельского поселения Сорум Белоярского района разрабатывается для одного здания:</w:t>
      </w:r>
    </w:p>
    <w:p>
      <w:pPr>
        <w:spacing w:line="360" w:lineRule="auto"/>
        <w:ind w:firstLine="709"/>
        <w:rPr>
          <w:szCs w:val="28"/>
        </w:rPr>
      </w:pPr>
      <w:r>
        <w:rPr>
          <w:szCs w:val="28"/>
        </w:rPr>
        <w:t>- Здание администрации: 628169, Тюменская область, Ханты-Мансийский автономный округ - Югра, Белоярский район, поселок Сорум, ул. Центральная, дом 34.</w:t>
      </w:r>
    </w:p>
    <w:p>
      <w:pPr>
        <w:spacing w:line="360" w:lineRule="auto"/>
        <w:ind w:firstLine="709"/>
        <w:rPr>
          <w:szCs w:val="28"/>
        </w:rPr>
      </w:pPr>
      <w:r>
        <w:rPr>
          <w:szCs w:val="28"/>
        </w:rPr>
        <w:t>Все платежи за энергоресурсы осуществляет Администрация СП Сорум за счёт средств МО Белоярский район ХМАО-Югры.</w:t>
      </w:r>
    </w:p>
    <w:p>
      <w:pPr>
        <w:pStyle w:val="16"/>
        <w:keepNext/>
        <w:keepLines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/>
          <w:color w:val="auto"/>
          <w:sz w:val="28"/>
          <w:szCs w:val="28"/>
        </w:rPr>
        <w:instrText xml:space="preserve"> SEQ Таблица \* ARABIC </w:instrText>
      </w:r>
      <w:r>
        <w:rPr>
          <w:rFonts w:ascii="Times New Roman" w:hAnsi="Times New Roman"/>
          <w:color w:val="auto"/>
          <w:sz w:val="28"/>
          <w:szCs w:val="28"/>
        </w:rPr>
        <w:fldChar w:fldCharType="separate"/>
      </w:r>
      <w:r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fldChar w:fldCharType="end"/>
      </w:r>
      <w:r>
        <w:rPr>
          <w:rFonts w:ascii="Times New Roman" w:hAnsi="Times New Roman"/>
          <w:color w:val="auto"/>
          <w:sz w:val="28"/>
          <w:szCs w:val="28"/>
        </w:rPr>
        <w:t>. Характеристики зданий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082"/>
        <w:gridCol w:w="3328"/>
        <w:gridCol w:w="14"/>
        <w:gridCol w:w="3397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tblHeader/>
        </w:trPr>
        <w:tc>
          <w:tcPr>
            <w:tcW w:w="3266" w:type="pct"/>
            <w:gridSpan w:val="3"/>
            <w:shd w:val="clear" w:color="auto" w:fill="auto"/>
            <w:vAlign w:val="center"/>
          </w:tcPr>
          <w:p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Единицы измерения</w:t>
            </w:r>
          </w:p>
        </w:tc>
        <w:tc>
          <w:tcPr>
            <w:tcW w:w="1734" w:type="pct"/>
            <w:gridSpan w:val="2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Здание администрации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266" w:type="pct"/>
            <w:gridSpan w:val="3"/>
            <w:shd w:val="clear" w:color="auto" w:fill="auto"/>
            <w:vAlign w:val="center"/>
          </w:tcPr>
          <w:p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адрес размещения</w:t>
            </w:r>
          </w:p>
        </w:tc>
        <w:tc>
          <w:tcPr>
            <w:tcW w:w="1734" w:type="pct"/>
            <w:gridSpan w:val="2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628169, Тюменская область, Ханты-Мансийский автономный округ - Югра, Белоярский район, поселок Сорум, ул. Центральная, дом 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pct"/>
          <w:trHeight w:val="20" w:hRule="atLeast"/>
        </w:trPr>
        <w:tc>
          <w:tcPr>
            <w:tcW w:w="1567" w:type="pct"/>
            <w:shd w:val="clear" w:color="auto" w:fill="auto"/>
            <w:vAlign w:val="center"/>
          </w:tcPr>
          <w:p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год постройки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1734" w:type="pct"/>
            <w:gridSpan w:val="2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pct"/>
          <w:trHeight w:val="20" w:hRule="atLeast"/>
        </w:trPr>
        <w:tc>
          <w:tcPr>
            <w:tcW w:w="1567" w:type="pct"/>
            <w:shd w:val="clear" w:color="auto" w:fill="auto"/>
            <w:vAlign w:val="center"/>
          </w:tcPr>
          <w:p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общая площадь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м</w:t>
            </w:r>
            <w:r>
              <w:rPr>
                <w:rFonts w:eastAsia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34" w:type="pct"/>
            <w:gridSpan w:val="2"/>
            <w:shd w:val="clear" w:color="auto" w:fill="auto"/>
          </w:tcPr>
          <w:p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217,9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pct"/>
          <w:trHeight w:val="20" w:hRule="atLeast"/>
        </w:trPr>
        <w:tc>
          <w:tcPr>
            <w:tcW w:w="1567" w:type="pct"/>
            <w:shd w:val="clear" w:color="auto" w:fill="auto"/>
            <w:vAlign w:val="center"/>
          </w:tcPr>
          <w:p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Общий объём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м</w:t>
            </w:r>
            <w:r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34" w:type="pct"/>
            <w:gridSpan w:val="2"/>
            <w:shd w:val="clear" w:color="auto" w:fill="auto"/>
          </w:tcPr>
          <w:p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pct"/>
          <w:trHeight w:val="20" w:hRule="atLeast"/>
        </w:trPr>
        <w:tc>
          <w:tcPr>
            <w:tcW w:w="1567" w:type="pct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 этажей/ высота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Этаж, м</w:t>
            </w:r>
          </w:p>
        </w:tc>
        <w:tc>
          <w:tcPr>
            <w:tcW w:w="1734" w:type="pct"/>
            <w:gridSpan w:val="2"/>
            <w:shd w:val="clear" w:color="auto" w:fill="auto"/>
          </w:tcPr>
          <w:p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pct"/>
          <w:trHeight w:val="20" w:hRule="atLeast"/>
        </w:trPr>
        <w:tc>
          <w:tcPr>
            <w:tcW w:w="1567" w:type="pct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Фундамент (тип, материал)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Ленточный, плита, другое</w:t>
            </w:r>
          </w:p>
        </w:tc>
        <w:tc>
          <w:tcPr>
            <w:tcW w:w="1734" w:type="pct"/>
            <w:gridSpan w:val="2"/>
            <w:shd w:val="clear" w:color="auto" w:fill="auto"/>
          </w:tcPr>
          <w:p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Железобетонные сваи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pct"/>
          <w:trHeight w:val="20" w:hRule="atLeast"/>
        </w:trPr>
        <w:tc>
          <w:tcPr>
            <w:tcW w:w="1567" w:type="pct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стены и перегородки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Кирпич, панельные, гипрок и т. д.</w:t>
            </w:r>
          </w:p>
        </w:tc>
        <w:tc>
          <w:tcPr>
            <w:tcW w:w="1734" w:type="pct"/>
            <w:gridSpan w:val="2"/>
            <w:shd w:val="clear" w:color="auto" w:fill="auto"/>
          </w:tcPr>
          <w:p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Легкобетонные блоки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pct"/>
          <w:trHeight w:val="20" w:hRule="atLeast"/>
        </w:trPr>
        <w:tc>
          <w:tcPr>
            <w:tcW w:w="1567" w:type="pct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Окна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м/пластиковые (шт.)</w:t>
            </w:r>
          </w:p>
        </w:tc>
        <w:tc>
          <w:tcPr>
            <w:tcW w:w="1734" w:type="pct"/>
            <w:gridSpan w:val="2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pct"/>
          <w:trHeight w:val="20" w:hRule="atLeast"/>
        </w:trPr>
        <w:tc>
          <w:tcPr>
            <w:tcW w:w="1567" w:type="pct"/>
            <w:vMerge w:val="restart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Двери входные (в том числе и запасные выходы, рассматривается с точки зрения теплопотерь)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Металлические (шт.)</w:t>
            </w:r>
          </w:p>
        </w:tc>
        <w:tc>
          <w:tcPr>
            <w:tcW w:w="1734" w:type="pct"/>
            <w:gridSpan w:val="2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pct"/>
          <w:trHeight w:val="20" w:hRule="atLeast"/>
        </w:trPr>
        <w:tc>
          <w:tcPr>
            <w:tcW w:w="1567" w:type="pct"/>
            <w:vMerge w:val="continue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м/пластиковые (шт.)</w:t>
            </w:r>
          </w:p>
        </w:tc>
        <w:tc>
          <w:tcPr>
            <w:tcW w:w="1734" w:type="pct"/>
            <w:gridSpan w:val="2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pct"/>
          <w:trHeight w:val="20" w:hRule="atLeast"/>
        </w:trPr>
        <w:tc>
          <w:tcPr>
            <w:tcW w:w="1567" w:type="pct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Перекрытия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ж/бетон, деревянные</w:t>
            </w:r>
          </w:p>
        </w:tc>
        <w:tc>
          <w:tcPr>
            <w:tcW w:w="1734" w:type="pct"/>
            <w:gridSpan w:val="2"/>
            <w:shd w:val="clear" w:color="auto" w:fill="auto"/>
          </w:tcPr>
          <w:p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Железобетонные пустотные плиты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pct"/>
          <w:trHeight w:val="20" w:hRule="atLeast"/>
        </w:trPr>
        <w:tc>
          <w:tcPr>
            <w:tcW w:w="1567" w:type="pct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Кровля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Шифер, рулонная и т.д.</w:t>
            </w:r>
          </w:p>
        </w:tc>
        <w:tc>
          <w:tcPr>
            <w:tcW w:w="1734" w:type="pct"/>
            <w:gridSpan w:val="2"/>
            <w:shd w:val="clear" w:color="auto" w:fill="auto"/>
          </w:tcPr>
          <w:p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Профилированные листы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pct"/>
          <w:trHeight w:val="20" w:hRule="atLeast"/>
        </w:trPr>
        <w:tc>
          <w:tcPr>
            <w:tcW w:w="1567" w:type="pct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Полы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Деревянные</w:t>
            </w:r>
          </w:p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бетон/плитка</w:t>
            </w:r>
          </w:p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бетон/линолеум</w:t>
            </w:r>
          </w:p>
        </w:tc>
        <w:tc>
          <w:tcPr>
            <w:tcW w:w="1734" w:type="pct"/>
            <w:gridSpan w:val="2"/>
            <w:shd w:val="clear" w:color="auto" w:fill="auto"/>
          </w:tcPr>
          <w:p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Бетон/ламинат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pct"/>
          <w:trHeight w:val="20" w:hRule="atLeast"/>
        </w:trPr>
        <w:tc>
          <w:tcPr>
            <w:tcW w:w="1567" w:type="pct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Система теплоснабжения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Централизованная/ децентрализованная</w:t>
            </w:r>
          </w:p>
        </w:tc>
        <w:tc>
          <w:tcPr>
            <w:tcW w:w="1734" w:type="pct"/>
            <w:gridSpan w:val="2"/>
            <w:shd w:val="clear" w:color="auto" w:fill="auto"/>
          </w:tcPr>
          <w:p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централизованное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After w:val="1"/>
          <w:wAfter w:w="8" w:type="pct"/>
          <w:trHeight w:val="20" w:hRule="atLeast"/>
        </w:trPr>
        <w:tc>
          <w:tcPr>
            <w:tcW w:w="1567" w:type="pct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Износ</w:t>
            </w:r>
          </w:p>
        </w:tc>
        <w:tc>
          <w:tcPr>
            <w:tcW w:w="1692" w:type="pct"/>
            <w:shd w:val="clear" w:color="auto" w:fill="auto"/>
            <w:vAlign w:val="center"/>
          </w:tcPr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Физический (по данным бухгалтерии) %</w:t>
            </w:r>
          </w:p>
          <w:p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Фактический %</w:t>
            </w:r>
          </w:p>
        </w:tc>
        <w:tc>
          <w:tcPr>
            <w:tcW w:w="1734" w:type="pct"/>
            <w:gridSpan w:val="2"/>
            <w:shd w:val="clear" w:color="auto" w:fill="auto"/>
            <w:vAlign w:val="center"/>
          </w:tcPr>
          <w:p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>
      <w:pPr>
        <w:pStyle w:val="16"/>
        <w:keepNext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>
      <w:pPr>
        <w:pStyle w:val="16"/>
        <w:keepNext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Таблица </w:t>
      </w:r>
      <w:bookmarkStart w:id="2" w:name="Таблица_5"/>
      <w:r>
        <w:rPr>
          <w:rFonts w:ascii="Times New Roman" w:hAnsi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/>
          <w:color w:val="auto"/>
          <w:sz w:val="28"/>
          <w:szCs w:val="28"/>
        </w:rPr>
        <w:instrText xml:space="preserve"> SEQ Таблица \* ARABIC </w:instrText>
      </w:r>
      <w:r>
        <w:rPr>
          <w:rFonts w:ascii="Times New Roman" w:hAnsi="Times New Roman"/>
          <w:color w:val="auto"/>
          <w:sz w:val="28"/>
          <w:szCs w:val="28"/>
        </w:rPr>
        <w:fldChar w:fldCharType="separate"/>
      </w:r>
      <w:r>
        <w:rPr>
          <w:rFonts w:ascii="Times New Roman" w:hAnsi="Times New Roman"/>
          <w:color w:val="auto"/>
          <w:sz w:val="28"/>
          <w:szCs w:val="28"/>
        </w:rPr>
        <w:t>2</w:t>
      </w:r>
      <w:r>
        <w:rPr>
          <w:rFonts w:ascii="Times New Roman" w:hAnsi="Times New Roman"/>
          <w:color w:val="auto"/>
          <w:sz w:val="28"/>
          <w:szCs w:val="28"/>
        </w:rPr>
        <w:fldChar w:fldCharType="end"/>
      </w:r>
      <w:bookmarkEnd w:id="2"/>
      <w:r>
        <w:rPr>
          <w:rFonts w:ascii="Times New Roman" w:hAnsi="Times New Roman"/>
          <w:color w:val="auto"/>
          <w:sz w:val="28"/>
          <w:szCs w:val="28"/>
        </w:rPr>
        <w:t>. Сводные данные по потребленным организацией ресурсам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667"/>
        <w:gridCol w:w="1351"/>
        <w:gridCol w:w="1178"/>
        <w:gridCol w:w="1115"/>
        <w:gridCol w:w="1218"/>
        <w:gridCol w:w="1139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GB" w:eastAsia="en-US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Потребление энергоресурсов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35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Электроэнергия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кВт*ч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6 512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8 743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7 339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7 200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6646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35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35.653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48.877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45.281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48.024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50.295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35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Тепловая энергия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Гкал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72.17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72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70.67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35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62.016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69.937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67.450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69.174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72.219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35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Холодная вода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</w:t>
            </w:r>
            <w:r>
              <w:rPr>
                <w:rFonts w:eastAsia="Calibri"/>
                <w:color w:val="000000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51.593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34.68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62.34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34.70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45.9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356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5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2.659</w:t>
            </w:r>
          </w:p>
        </w:tc>
        <w:tc>
          <w:tcPr>
            <w:tcW w:w="5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1.834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3.464</w:t>
            </w:r>
          </w:p>
        </w:tc>
        <w:tc>
          <w:tcPr>
            <w:tcW w:w="5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19.78</w:t>
            </w:r>
          </w:p>
        </w:tc>
        <w:tc>
          <w:tcPr>
            <w:tcW w:w="5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2.575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5000" w:type="pct"/>
            <w:gridSpan w:val="7"/>
            <w:shd w:val="clear" w:color="auto" w:fill="auto"/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Численность персонала (с точки зрения потребления энергоресурсов в здании).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356" w:type="pct"/>
            <w:shd w:val="clear" w:color="auto" w:fill="auto"/>
            <w:vAlign w:val="center"/>
          </w:tcPr>
          <w:p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Персонал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599" w:type="pct"/>
            <w:shd w:val="clear" w:color="auto" w:fill="auto"/>
            <w:vAlign w:val="center"/>
          </w:tcPr>
          <w:p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67" w:type="pct"/>
            <w:shd w:val="clear" w:color="auto" w:fill="auto"/>
            <w:vAlign w:val="center"/>
          </w:tcPr>
          <w:p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619" w:type="pct"/>
            <w:shd w:val="clear" w:color="auto" w:fill="auto"/>
            <w:vAlign w:val="center"/>
          </w:tcPr>
          <w:p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79" w:type="pct"/>
            <w:shd w:val="clear" w:color="auto" w:fill="auto"/>
            <w:vAlign w:val="center"/>
          </w:tcPr>
          <w:p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11</w:t>
            </w:r>
          </w:p>
        </w:tc>
        <w:tc>
          <w:tcPr>
            <w:tcW w:w="593" w:type="pct"/>
            <w:shd w:val="clear" w:color="auto" w:fill="auto"/>
            <w:vAlign w:val="center"/>
          </w:tcPr>
          <w:p>
            <w:pPr>
              <w:jc w:val="left"/>
              <w:rPr>
                <w:rFonts w:eastAsia="Calibri"/>
                <w:sz w:val="22"/>
                <w:szCs w:val="22"/>
                <w:lang w:val="en-US"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11</w:t>
            </w:r>
          </w:p>
        </w:tc>
      </w:tr>
    </w:tbl>
    <w:p>
      <w:pPr>
        <w:rPr>
          <w:lang w:eastAsia="en-US"/>
        </w:rPr>
      </w:pPr>
    </w:p>
    <w:p>
      <w:pPr>
        <w:keepNext/>
        <w:keepLines/>
        <w:tabs>
          <w:tab w:val="left" w:pos="1843"/>
        </w:tabs>
        <w:spacing w:line="276" w:lineRule="auto"/>
        <w:rPr>
          <w:b/>
          <w:bCs/>
        </w:rPr>
      </w:pPr>
      <w:r>
        <w:rPr>
          <w:b/>
          <w:szCs w:val="28"/>
        </w:rPr>
        <w:t xml:space="preserve">Таблица </w:t>
      </w:r>
      <w:r>
        <w:rPr>
          <w:b/>
          <w:szCs w:val="28"/>
        </w:rPr>
        <w:fldChar w:fldCharType="begin"/>
      </w:r>
      <w:r>
        <w:rPr>
          <w:b/>
          <w:szCs w:val="28"/>
        </w:rPr>
        <w:instrText xml:space="preserve"> SEQ Таблица \* ARABIC </w:instrText>
      </w:r>
      <w:r>
        <w:rPr>
          <w:b/>
          <w:szCs w:val="28"/>
        </w:rPr>
        <w:fldChar w:fldCharType="separate"/>
      </w:r>
      <w:r>
        <w:rPr>
          <w:b/>
          <w:szCs w:val="28"/>
        </w:rPr>
        <w:t>3</w:t>
      </w:r>
      <w:r>
        <w:rPr>
          <w:b/>
          <w:szCs w:val="28"/>
        </w:rPr>
        <w:fldChar w:fldCharType="end"/>
      </w:r>
      <w:r>
        <w:rPr>
          <w:b/>
          <w:szCs w:val="28"/>
        </w:rPr>
        <w:t xml:space="preserve">. </w:t>
      </w:r>
      <w:r>
        <w:rPr>
          <w:b/>
          <w:bCs/>
        </w:rPr>
        <w:t>Бюджет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373"/>
        <w:gridCol w:w="1489"/>
        <w:gridCol w:w="1175"/>
        <w:gridCol w:w="1471"/>
        <w:gridCol w:w="1326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pct"/>
            <w:shd w:val="clear" w:color="auto" w:fill="auto"/>
            <w:vAlign w:val="center"/>
          </w:tcPr>
          <w:p>
            <w:pPr>
              <w:ind w:lef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ind w:hanging="14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745" w:type="pct"/>
            <w:shd w:val="clear" w:color="auto" w:fill="auto"/>
            <w:vAlign w:val="center"/>
          </w:tcPr>
          <w:p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2017</w:t>
            </w:r>
          </w:p>
        </w:tc>
        <w:tc>
          <w:tcPr>
            <w:tcW w:w="588" w:type="pct"/>
            <w:shd w:val="clear" w:color="auto" w:fill="auto"/>
            <w:vAlign w:val="center"/>
          </w:tcPr>
          <w:p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2018</w:t>
            </w:r>
          </w:p>
        </w:tc>
        <w:tc>
          <w:tcPr>
            <w:tcW w:w="736" w:type="pct"/>
            <w:shd w:val="clear" w:color="auto" w:fill="auto"/>
            <w:vAlign w:val="center"/>
          </w:tcPr>
          <w:p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2019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2020</w:t>
            </w:r>
          </w:p>
        </w:tc>
        <w:tc>
          <w:tcPr>
            <w:tcW w:w="733" w:type="pct"/>
            <w:shd w:val="clear" w:color="auto" w:fill="auto"/>
            <w:vAlign w:val="center"/>
          </w:tcPr>
          <w:p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" w:type="pct"/>
            <w:shd w:val="clear" w:color="auto" w:fill="auto"/>
            <w:vAlign w:val="center"/>
          </w:tcPr>
          <w:p>
            <w:pPr>
              <w:ind w:hanging="14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Расходная часть бюджета</w:t>
            </w:r>
          </w:p>
        </w:tc>
        <w:tc>
          <w:tcPr>
            <w:tcW w:w="687" w:type="pct"/>
            <w:shd w:val="clear" w:color="auto" w:fill="auto"/>
            <w:vAlign w:val="center"/>
          </w:tcPr>
          <w:p>
            <w:pPr>
              <w:ind w:hanging="14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45" w:type="pct"/>
            <w:shd w:val="clear" w:color="auto" w:fill="auto"/>
            <w:vAlign w:val="center"/>
          </w:tcPr>
          <w:p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100.330</w:t>
            </w:r>
          </w:p>
        </w:tc>
        <w:tc>
          <w:tcPr>
            <w:tcW w:w="588" w:type="pct"/>
            <w:shd w:val="clear" w:color="auto" w:fill="auto"/>
            <w:vAlign w:val="center"/>
          </w:tcPr>
          <w:p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120.648</w:t>
            </w:r>
          </w:p>
        </w:tc>
        <w:tc>
          <w:tcPr>
            <w:tcW w:w="736" w:type="pct"/>
            <w:shd w:val="clear" w:color="auto" w:fill="auto"/>
            <w:vAlign w:val="center"/>
          </w:tcPr>
          <w:p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116.196</w:t>
            </w:r>
          </w:p>
        </w:tc>
        <w:tc>
          <w:tcPr>
            <w:tcW w:w="663" w:type="pct"/>
            <w:shd w:val="clear" w:color="auto" w:fill="auto"/>
            <w:vAlign w:val="center"/>
          </w:tcPr>
          <w:p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119.177</w:t>
            </w:r>
          </w:p>
        </w:tc>
        <w:tc>
          <w:tcPr>
            <w:tcW w:w="733" w:type="pct"/>
            <w:shd w:val="clear" w:color="auto" w:fill="auto"/>
            <w:vAlign w:val="center"/>
          </w:tcPr>
          <w:p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125.091</w:t>
            </w:r>
          </w:p>
        </w:tc>
      </w:tr>
    </w:tbl>
    <w:p>
      <w:pPr>
        <w:tabs>
          <w:tab w:val="left" w:pos="1843"/>
        </w:tabs>
        <w:spacing w:line="276" w:lineRule="auto"/>
        <w:rPr>
          <w:bCs/>
        </w:rPr>
      </w:pPr>
    </w:p>
    <w:p>
      <w:pPr>
        <w:keepNext/>
        <w:keepLines/>
        <w:spacing w:line="276" w:lineRule="auto"/>
        <w:jc w:val="left"/>
        <w:rPr>
          <w:b/>
          <w:bCs/>
        </w:rPr>
      </w:pPr>
      <w:r>
        <w:rPr>
          <w:b/>
          <w:szCs w:val="28"/>
        </w:rPr>
        <w:t xml:space="preserve">Таблица </w:t>
      </w:r>
      <w:r>
        <w:rPr>
          <w:b/>
          <w:szCs w:val="28"/>
        </w:rPr>
        <w:fldChar w:fldCharType="begin"/>
      </w:r>
      <w:r>
        <w:rPr>
          <w:b/>
          <w:szCs w:val="28"/>
        </w:rPr>
        <w:instrText xml:space="preserve"> SEQ Таблица \* ARABIC </w:instrText>
      </w:r>
      <w:r>
        <w:rPr>
          <w:b/>
          <w:szCs w:val="28"/>
        </w:rPr>
        <w:fldChar w:fldCharType="separate"/>
      </w:r>
      <w:r>
        <w:rPr>
          <w:b/>
          <w:szCs w:val="28"/>
        </w:rPr>
        <w:t>4</w:t>
      </w:r>
      <w:r>
        <w:rPr>
          <w:b/>
          <w:szCs w:val="28"/>
        </w:rPr>
        <w:fldChar w:fldCharType="end"/>
      </w:r>
      <w:r>
        <w:rPr>
          <w:b/>
          <w:szCs w:val="28"/>
        </w:rPr>
        <w:t xml:space="preserve">. </w:t>
      </w:r>
      <w:r>
        <w:rPr>
          <w:b/>
          <w:bCs/>
        </w:rPr>
        <w:t>Сведения об оснащенности приборами учета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5"/>
        <w:gridCol w:w="2097"/>
        <w:gridCol w:w="1406"/>
        <w:gridCol w:w="1178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17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Счётчики:</w:t>
            </w:r>
          </w:p>
        </w:tc>
        <w:tc>
          <w:tcPr>
            <w:tcW w:w="10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Адрес размещения</w:t>
            </w:r>
          </w:p>
        </w:tc>
        <w:tc>
          <w:tcPr>
            <w:tcW w:w="7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Тип</w:t>
            </w:r>
          </w:p>
        </w:tc>
        <w:tc>
          <w:tcPr>
            <w:tcW w:w="5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класс точности</w:t>
            </w:r>
          </w:p>
        </w:tc>
        <w:tc>
          <w:tcPr>
            <w:tcW w:w="8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дата последней поверки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Электросчётчики</w:t>
            </w:r>
          </w:p>
        </w:tc>
        <w:tc>
          <w:tcPr>
            <w:tcW w:w="1066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628169, Тюменская область, Ханты-Мансийский автономный округ - Югра, Белоярский район, поселок Сорум, ул. Центральная, дом 34</w:t>
            </w:r>
          </w:p>
        </w:tc>
        <w:tc>
          <w:tcPr>
            <w:tcW w:w="7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матрица</w:t>
            </w:r>
          </w:p>
        </w:tc>
        <w:tc>
          <w:tcPr>
            <w:tcW w:w="5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А, В</w:t>
            </w:r>
          </w:p>
        </w:tc>
        <w:tc>
          <w:tcPr>
            <w:tcW w:w="8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19.08.2020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Счётчики холодной воды</w:t>
            </w:r>
          </w:p>
        </w:tc>
        <w:tc>
          <w:tcPr>
            <w:tcW w:w="1066" w:type="pct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СВ-15Г</w:t>
            </w:r>
          </w:p>
        </w:tc>
        <w:tc>
          <w:tcPr>
            <w:tcW w:w="5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А, В</w:t>
            </w:r>
          </w:p>
        </w:tc>
        <w:tc>
          <w:tcPr>
            <w:tcW w:w="8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19.08.2020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Счётчики горячей воды</w:t>
            </w:r>
          </w:p>
        </w:tc>
        <w:tc>
          <w:tcPr>
            <w:tcW w:w="1066" w:type="pct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СВ-15Г</w:t>
            </w:r>
          </w:p>
        </w:tc>
        <w:tc>
          <w:tcPr>
            <w:tcW w:w="5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А, В</w:t>
            </w:r>
          </w:p>
        </w:tc>
        <w:tc>
          <w:tcPr>
            <w:tcW w:w="8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19.08.2020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7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Аппаратура учёта тепловой энергии</w:t>
            </w:r>
          </w:p>
        </w:tc>
        <w:tc>
          <w:tcPr>
            <w:tcW w:w="1066" w:type="pct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отсутствует</w:t>
            </w:r>
          </w:p>
        </w:tc>
        <w:tc>
          <w:tcPr>
            <w:tcW w:w="5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>
      <w:pPr>
        <w:spacing w:line="276" w:lineRule="auto"/>
        <w:rPr>
          <w:b/>
          <w:szCs w:val="28"/>
        </w:rPr>
      </w:pPr>
    </w:p>
    <w:p>
      <w:pPr>
        <w:keepNext/>
        <w:keepLines/>
        <w:spacing w:line="276" w:lineRule="auto"/>
        <w:jc w:val="left"/>
        <w:rPr>
          <w:b/>
          <w:bCs/>
        </w:rPr>
      </w:pPr>
      <w:r>
        <w:rPr>
          <w:b/>
          <w:bCs/>
        </w:rPr>
        <w:t xml:space="preserve">Таблица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SEQ Таблица \* ARABIC </w:instrText>
      </w:r>
      <w:r>
        <w:rPr>
          <w:b/>
          <w:bCs/>
        </w:rPr>
        <w:fldChar w:fldCharType="separate"/>
      </w:r>
      <w:r>
        <w:rPr>
          <w:b/>
          <w:bCs/>
        </w:rPr>
        <w:t>5</w:t>
      </w:r>
      <w:r>
        <w:rPr>
          <w:b/>
          <w:bCs/>
        </w:rPr>
        <w:fldChar w:fldCharType="end"/>
      </w:r>
      <w:r>
        <w:rPr>
          <w:b/>
          <w:bCs/>
        </w:rPr>
        <w:t>. Потребление моторного топлива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1168"/>
        <w:gridCol w:w="1218"/>
        <w:gridCol w:w="1448"/>
        <w:gridCol w:w="1345"/>
        <w:gridCol w:w="1196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5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7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6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/>
              <w:keepLines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Бензин АИ 92</w:t>
            </w:r>
          </w:p>
        </w:tc>
        <w:tc>
          <w:tcPr>
            <w:tcW w:w="59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литры</w:t>
            </w:r>
          </w:p>
        </w:tc>
        <w:tc>
          <w:tcPr>
            <w:tcW w:w="619" w:type="pct"/>
            <w:shd w:val="clear" w:color="auto" w:fill="auto"/>
            <w:tcMar>
              <w:left w:w="28" w:type="dxa"/>
              <w:right w:w="28" w:type="dxa"/>
            </w:tcMar>
          </w:tcPr>
          <w:p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5841.06</w:t>
            </w:r>
          </w:p>
        </w:tc>
        <w:tc>
          <w:tcPr>
            <w:tcW w:w="736" w:type="pct"/>
            <w:shd w:val="clear" w:color="auto" w:fill="auto"/>
            <w:tcMar>
              <w:left w:w="28" w:type="dxa"/>
              <w:right w:w="28" w:type="dxa"/>
            </w:tcMar>
          </w:tcPr>
          <w:p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5505.96</w:t>
            </w:r>
          </w:p>
        </w:tc>
        <w:tc>
          <w:tcPr>
            <w:tcW w:w="684" w:type="pct"/>
            <w:shd w:val="clear" w:color="auto" w:fill="auto"/>
            <w:tcMar>
              <w:left w:w="28" w:type="dxa"/>
              <w:right w:w="28" w:type="dxa"/>
            </w:tcMar>
          </w:tcPr>
          <w:p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5757.69</w:t>
            </w: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</w:tcPr>
          <w:p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5296.69</w:t>
            </w:r>
          </w:p>
        </w:tc>
        <w:tc>
          <w:tcPr>
            <w:tcW w:w="839" w:type="pct"/>
            <w:shd w:val="clear" w:color="auto" w:fill="auto"/>
            <w:tcMar>
              <w:left w:w="28" w:type="dxa"/>
              <w:right w:w="28" w:type="dxa"/>
            </w:tcMar>
          </w:tcPr>
          <w:p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3.311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pct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619" w:type="pct"/>
            <w:shd w:val="clear" w:color="auto" w:fill="auto"/>
            <w:tcMar>
              <w:left w:w="28" w:type="dxa"/>
              <w:right w:w="28" w:type="dxa"/>
            </w:tcMar>
          </w:tcPr>
          <w:p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226.950</w:t>
            </w:r>
          </w:p>
        </w:tc>
        <w:tc>
          <w:tcPr>
            <w:tcW w:w="736" w:type="pct"/>
            <w:shd w:val="clear" w:color="auto" w:fill="auto"/>
            <w:tcMar>
              <w:left w:w="28" w:type="dxa"/>
              <w:right w:w="28" w:type="dxa"/>
            </w:tcMar>
          </w:tcPr>
          <w:p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232.988</w:t>
            </w:r>
          </w:p>
        </w:tc>
        <w:tc>
          <w:tcPr>
            <w:tcW w:w="684" w:type="pct"/>
            <w:shd w:val="clear" w:color="auto" w:fill="auto"/>
            <w:tcMar>
              <w:left w:w="28" w:type="dxa"/>
              <w:right w:w="28" w:type="dxa"/>
            </w:tcMar>
          </w:tcPr>
          <w:p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261.951</w:t>
            </w: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</w:tcPr>
          <w:p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240.980</w:t>
            </w:r>
          </w:p>
        </w:tc>
        <w:tc>
          <w:tcPr>
            <w:tcW w:w="839" w:type="pct"/>
            <w:shd w:val="clear" w:color="auto" w:fill="auto"/>
            <w:tcMar>
              <w:left w:w="28" w:type="dxa"/>
              <w:right w:w="28" w:type="dxa"/>
            </w:tcMar>
          </w:tcPr>
          <w:p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183.886</w:t>
            </w:r>
          </w:p>
        </w:tc>
      </w:tr>
    </w:tbl>
    <w:p>
      <w:pPr>
        <w:spacing w:line="276" w:lineRule="auto"/>
        <w:rPr>
          <w:b/>
          <w:szCs w:val="28"/>
        </w:rPr>
      </w:pPr>
    </w:p>
    <w:p>
      <w:pPr>
        <w:keepNext/>
        <w:keepLines/>
        <w:spacing w:line="276" w:lineRule="auto"/>
        <w:jc w:val="left"/>
        <w:rPr>
          <w:b/>
          <w:bCs/>
        </w:rPr>
      </w:pPr>
      <w:r>
        <w:rPr>
          <w:b/>
          <w:bCs/>
        </w:rPr>
        <w:t xml:space="preserve">Таблица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SEQ Таблица \* ARABIC </w:instrText>
      </w:r>
      <w:r>
        <w:rPr>
          <w:b/>
          <w:bCs/>
        </w:rPr>
        <w:fldChar w:fldCharType="separate"/>
      </w:r>
      <w:r>
        <w:rPr>
          <w:b/>
          <w:bCs/>
        </w:rPr>
        <w:t>6</w:t>
      </w:r>
      <w:r>
        <w:rPr>
          <w:b/>
          <w:bCs/>
        </w:rPr>
        <w:fldChar w:fldCharType="end"/>
      </w:r>
      <w:r>
        <w:rPr>
          <w:b/>
          <w:bCs/>
        </w:rPr>
        <w:t>. Транспортные средства учреждения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687"/>
        <w:gridCol w:w="1564"/>
        <w:gridCol w:w="880"/>
        <w:gridCol w:w="1142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Марка автотранспортного средства</w:t>
            </w:r>
          </w:p>
        </w:tc>
        <w:tc>
          <w:tcPr>
            <w:tcW w:w="6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Объем/</w:t>
            </w:r>
          </w:p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тип двигателя</w:t>
            </w:r>
          </w:p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(дм</w:t>
            </w:r>
            <w:r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бенз/диз)</w:t>
            </w:r>
          </w:p>
        </w:tc>
        <w:tc>
          <w:tcPr>
            <w:tcW w:w="8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Дата производства/ Дата начала эксплуатации</w:t>
            </w:r>
          </w:p>
        </w:tc>
        <w:tc>
          <w:tcPr>
            <w:tcW w:w="4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пробег за 202</w:t>
            </w:r>
            <w:r>
              <w:rPr>
                <w:rFonts w:eastAsiaTheme="minorHAnsi"/>
                <w:sz w:val="22"/>
                <w:szCs w:val="22"/>
                <w:lang w:val="en-GB" w:eastAsia="en-US"/>
              </w:rPr>
              <w:t>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км.</w:t>
            </w:r>
          </w:p>
        </w:tc>
        <w:tc>
          <w:tcPr>
            <w:tcW w:w="6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расход топлива по паспорту литров на 100 км пробега</w:t>
            </w:r>
          </w:p>
        </w:tc>
        <w:tc>
          <w:tcPr>
            <w:tcW w:w="12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Фактический расход топлива в 2021 году</w:t>
            </w:r>
          </w:p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литры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UAZ PATRIOT</w:t>
            </w:r>
          </w:p>
        </w:tc>
        <w:tc>
          <w:tcPr>
            <w:tcW w:w="6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2693/бензиновый</w:t>
            </w:r>
          </w:p>
        </w:tc>
        <w:tc>
          <w:tcPr>
            <w:tcW w:w="8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2018/2019</w:t>
            </w:r>
          </w:p>
        </w:tc>
        <w:tc>
          <w:tcPr>
            <w:tcW w:w="4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7" w:type="pct"/>
            <w:tcMar>
              <w:left w:w="28" w:type="dxa"/>
              <w:right w:w="28" w:type="dxa"/>
            </w:tcMar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3.311</w:t>
            </w:r>
          </w:p>
        </w:tc>
      </w:tr>
    </w:tbl>
    <w:p>
      <w:pPr>
        <w:spacing w:line="276" w:lineRule="auto"/>
        <w:rPr>
          <w:b/>
          <w:szCs w:val="28"/>
        </w:rPr>
      </w:pPr>
    </w:p>
    <w:p>
      <w:pPr>
        <w:spacing w:line="276" w:lineRule="auto"/>
        <w:rPr>
          <w:b/>
          <w:szCs w:val="28"/>
        </w:rPr>
      </w:pPr>
    </w:p>
    <w:p>
      <w:pPr>
        <w:keepNext/>
        <w:keepLines/>
        <w:rPr>
          <w:b/>
          <w:szCs w:val="28"/>
        </w:rPr>
        <w:sectPr>
          <w:footerReference r:id="rId4" w:type="first"/>
          <w:footerReference r:id="rId3" w:type="default"/>
          <w:pgSz w:w="11906" w:h="16838"/>
          <w:pgMar w:top="709" w:right="851" w:bottom="1134" w:left="1276" w:header="284" w:footer="567" w:gutter="0"/>
          <w:cols w:space="708" w:num="1"/>
          <w:titlePg/>
          <w:docGrid w:linePitch="381" w:charSpace="0"/>
        </w:sectPr>
      </w:pPr>
    </w:p>
    <w:p>
      <w:pPr>
        <w:keepNext/>
        <w:keepLines/>
        <w:rPr>
          <w:b/>
          <w:bCs/>
        </w:rPr>
      </w:pPr>
      <w:r>
        <w:rPr>
          <w:b/>
          <w:szCs w:val="28"/>
        </w:rPr>
        <w:t xml:space="preserve">Таблица </w:t>
      </w:r>
      <w:r>
        <w:rPr>
          <w:b/>
          <w:szCs w:val="28"/>
        </w:rPr>
        <w:fldChar w:fldCharType="begin"/>
      </w:r>
      <w:r>
        <w:rPr>
          <w:b/>
          <w:szCs w:val="28"/>
        </w:rPr>
        <w:instrText xml:space="preserve"> SEQ Таблица \* ARABIC </w:instrText>
      </w:r>
      <w:r>
        <w:rPr>
          <w:b/>
          <w:szCs w:val="28"/>
        </w:rPr>
        <w:fldChar w:fldCharType="separate"/>
      </w:r>
      <w:r>
        <w:rPr>
          <w:b/>
          <w:szCs w:val="28"/>
        </w:rPr>
        <w:t>7</w:t>
      </w:r>
      <w:r>
        <w:rPr>
          <w:b/>
          <w:szCs w:val="28"/>
        </w:rPr>
        <w:fldChar w:fldCharType="end"/>
      </w:r>
      <w:r>
        <w:rPr>
          <w:b/>
          <w:szCs w:val="28"/>
        </w:rPr>
        <w:t xml:space="preserve">. </w:t>
      </w:r>
      <w:r>
        <w:rPr>
          <w:b/>
          <w:bCs/>
        </w:rPr>
        <w:t>Сведения о договорных отношениях в области потребления энергоресурсов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2068"/>
        <w:gridCol w:w="2288"/>
        <w:gridCol w:w="2953"/>
        <w:gridCol w:w="1610"/>
        <w:gridCol w:w="2219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687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Вид энергоресурса</w:t>
            </w:r>
          </w:p>
        </w:tc>
        <w:tc>
          <w:tcPr>
            <w:tcW w:w="687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Здание по адресу</w:t>
            </w:r>
          </w:p>
        </w:tc>
        <w:tc>
          <w:tcPr>
            <w:tcW w:w="76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Ресурсоснабжающая организация</w:t>
            </w:r>
          </w:p>
        </w:tc>
        <w:tc>
          <w:tcPr>
            <w:tcW w:w="981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Номер и дата договора, действующего на 2021 или другой год, если договора пролонгировались</w:t>
            </w:r>
          </w:p>
        </w:tc>
        <w:tc>
          <w:tcPr>
            <w:tcW w:w="535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Установленная мощность.</w:t>
            </w:r>
          </w:p>
        </w:tc>
        <w:tc>
          <w:tcPr>
            <w:tcW w:w="1350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Годовой объём поставляемых ресурсов оплата по счётчикам или по нормативам.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687" w:type="pct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60" w:type="pct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1" w:type="pct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5" w:type="pct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 счётчику (если есть счётчик написать ДА)</w:t>
            </w:r>
          </w:p>
        </w:tc>
        <w:tc>
          <w:tcPr>
            <w:tcW w:w="6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Нормативы (заполнить, если нет счетчика)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Электроснабжение</w:t>
            </w:r>
          </w:p>
        </w:tc>
        <w:tc>
          <w:tcPr>
            <w:tcW w:w="6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п. Сорум ул. Центральная д. 34 помещение № 2</w:t>
            </w:r>
          </w:p>
        </w:tc>
        <w:tc>
          <w:tcPr>
            <w:tcW w:w="7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АО «Газпром энергосбыт»</w:t>
            </w:r>
          </w:p>
        </w:tc>
        <w:tc>
          <w:tcPr>
            <w:tcW w:w="98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№43ЭН-11/06 от 15.12.2021 года</w:t>
            </w:r>
          </w:p>
        </w:tc>
        <w:tc>
          <w:tcPr>
            <w:tcW w:w="53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0,800</w:t>
            </w:r>
          </w:p>
        </w:tc>
        <w:tc>
          <w:tcPr>
            <w:tcW w:w="7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6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Теплоснабжение</w:t>
            </w:r>
          </w:p>
        </w:tc>
        <w:tc>
          <w:tcPr>
            <w:tcW w:w="6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п. Сорум ул. Центральная д. 34 помещение № 2</w:t>
            </w:r>
          </w:p>
        </w:tc>
        <w:tc>
          <w:tcPr>
            <w:tcW w:w="7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ООО «Газпром трансгаз Югорск»</w:t>
            </w:r>
          </w:p>
        </w:tc>
        <w:tc>
          <w:tcPr>
            <w:tcW w:w="98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 24-21-3381 от 30.12.2021 года</w:t>
            </w:r>
          </w:p>
        </w:tc>
        <w:tc>
          <w:tcPr>
            <w:tcW w:w="53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159,232</w:t>
            </w:r>
          </w:p>
        </w:tc>
        <w:tc>
          <w:tcPr>
            <w:tcW w:w="7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31,889</w:t>
            </w:r>
          </w:p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27,007</w:t>
            </w:r>
          </w:p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25,096</w:t>
            </w:r>
          </w:p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16,671</w:t>
            </w:r>
          </w:p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11,921</w:t>
            </w:r>
          </w:p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0,000</w:t>
            </w:r>
          </w:p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0,000</w:t>
            </w:r>
          </w:p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0,000</w:t>
            </w:r>
          </w:p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8,171</w:t>
            </w:r>
          </w:p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12,046</w:t>
            </w:r>
          </w:p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23,966</w:t>
            </w:r>
          </w:p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30,149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Горячая вода</w:t>
            </w:r>
          </w:p>
        </w:tc>
        <w:tc>
          <w:tcPr>
            <w:tcW w:w="6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п. Сорум ул. Центральная д. 34 помещение № 2</w:t>
            </w:r>
          </w:p>
        </w:tc>
        <w:tc>
          <w:tcPr>
            <w:tcW w:w="7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ООО «Газпром трансгаз Югорск»</w:t>
            </w:r>
          </w:p>
        </w:tc>
        <w:tc>
          <w:tcPr>
            <w:tcW w:w="98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 24-21-3381 от 30.12.2021 года</w:t>
            </w:r>
          </w:p>
        </w:tc>
        <w:tc>
          <w:tcPr>
            <w:tcW w:w="53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7,780</w:t>
            </w:r>
          </w:p>
        </w:tc>
        <w:tc>
          <w:tcPr>
            <w:tcW w:w="7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6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Холодная вода</w:t>
            </w:r>
          </w:p>
        </w:tc>
        <w:tc>
          <w:tcPr>
            <w:tcW w:w="6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п. Сорум ул. Центральная д. 34 помещение № 2</w:t>
            </w:r>
          </w:p>
        </w:tc>
        <w:tc>
          <w:tcPr>
            <w:tcW w:w="76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АО «ЮКЭК-Белоярский»</w:t>
            </w:r>
          </w:p>
        </w:tc>
        <w:tc>
          <w:tcPr>
            <w:tcW w:w="98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 006862.100/701 В от 01.01.2022 года</w:t>
            </w:r>
          </w:p>
        </w:tc>
        <w:tc>
          <w:tcPr>
            <w:tcW w:w="53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66,0</w:t>
            </w:r>
          </w:p>
        </w:tc>
        <w:tc>
          <w:tcPr>
            <w:tcW w:w="7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61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>
      <w:pPr>
        <w:spacing w:line="360" w:lineRule="auto"/>
        <w:ind w:firstLine="709"/>
        <w:rPr>
          <w:szCs w:val="28"/>
        </w:rPr>
      </w:pPr>
    </w:p>
    <w:p>
      <w:pPr>
        <w:spacing w:line="360" w:lineRule="auto"/>
        <w:ind w:firstLine="709"/>
        <w:rPr>
          <w:szCs w:val="28"/>
        </w:rPr>
      </w:pPr>
    </w:p>
    <w:p>
      <w:pPr>
        <w:spacing w:line="360" w:lineRule="auto"/>
        <w:ind w:firstLine="709"/>
        <w:rPr>
          <w:szCs w:val="28"/>
        </w:rPr>
      </w:pPr>
    </w:p>
    <w:p>
      <w:pPr>
        <w:jc w:val="center"/>
        <w:rPr>
          <w:b/>
          <w:bCs/>
        </w:rPr>
        <w:sectPr>
          <w:pgSz w:w="16838" w:h="11906" w:orient="landscape"/>
          <w:pgMar w:top="1276" w:right="709" w:bottom="851" w:left="1134" w:header="284" w:footer="567" w:gutter="0"/>
          <w:cols w:space="708" w:num="1"/>
          <w:titlePg/>
          <w:docGrid w:linePitch="381" w:charSpace="0"/>
        </w:sectPr>
      </w:pPr>
    </w:p>
    <w:p>
      <w:pPr>
        <w:pageBreakBefore/>
        <w:jc w:val="center"/>
        <w:rPr>
          <w:b/>
          <w:bCs/>
        </w:rPr>
      </w:pPr>
      <w:r>
        <w:rPr>
          <w:b/>
          <w:bCs/>
        </w:rPr>
        <w:t>Инженерные коммуникации</w:t>
      </w:r>
    </w:p>
    <w:p>
      <w:pPr>
        <w:rPr>
          <w:szCs w:val="28"/>
        </w:rPr>
      </w:pPr>
    </w:p>
    <w:p>
      <w:pPr>
        <w:spacing w:line="360" w:lineRule="auto"/>
        <w:ind w:firstLine="709"/>
        <w:rPr>
          <w:b/>
          <w:i/>
          <w:szCs w:val="28"/>
        </w:rPr>
      </w:pPr>
      <w:r>
        <w:rPr>
          <w:b/>
          <w:i/>
          <w:szCs w:val="28"/>
        </w:rPr>
        <w:t>Электроснабжение</w:t>
      </w:r>
    </w:p>
    <w:p>
      <w:pPr>
        <w:spacing w:line="360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Электроснабжение здания Администрации СП Сорум осуществляет акционерное общество «Газпром энергосбыт» (АО «Газпром энергосбыт») по Договорам (контрактам) на поставку электрической энергии от 15.12.2021 № 43ЭН-11/06.</w:t>
      </w:r>
    </w:p>
    <w:p>
      <w:pPr>
        <w:spacing w:line="360" w:lineRule="auto"/>
        <w:ind w:firstLine="709"/>
        <w:rPr>
          <w:szCs w:val="28"/>
          <w:lang w:eastAsia="en-US"/>
        </w:rPr>
      </w:pPr>
      <w:r>
        <w:rPr>
          <w:szCs w:val="28"/>
          <w:lang w:val="zh-CN" w:eastAsia="en-US"/>
        </w:rPr>
        <w:t xml:space="preserve">Электроснабжение объектов осуществляется по </w:t>
      </w:r>
      <w:r>
        <w:rPr>
          <w:szCs w:val="28"/>
          <w:lang w:eastAsia="en-US"/>
        </w:rPr>
        <w:t xml:space="preserve">одной линии </w:t>
      </w:r>
      <w:r>
        <w:rPr>
          <w:szCs w:val="28"/>
          <w:lang w:val="zh-CN" w:eastAsia="en-US"/>
        </w:rPr>
        <w:t>0,4 кВ</w:t>
      </w:r>
      <w:r>
        <w:rPr>
          <w:szCs w:val="28"/>
          <w:lang w:eastAsia="en-US"/>
        </w:rPr>
        <w:t>.</w:t>
      </w:r>
    </w:p>
    <w:p>
      <w:pPr>
        <w:spacing w:line="360" w:lineRule="auto"/>
        <w:ind w:firstLine="709"/>
        <w:rPr>
          <w:spacing w:val="-6"/>
          <w:szCs w:val="28"/>
          <w:lang w:eastAsia="en-US"/>
        </w:rPr>
      </w:pPr>
      <w:r>
        <w:rPr>
          <w:spacing w:val="-6"/>
          <w:szCs w:val="28"/>
          <w:lang w:val="zh-CN" w:eastAsia="en-US"/>
        </w:rPr>
        <w:t xml:space="preserve">Оплату услуги электроснабжения в </w:t>
      </w:r>
      <w:r>
        <w:rPr>
          <w:spacing w:val="-6"/>
          <w:szCs w:val="28"/>
          <w:lang w:eastAsia="en-US"/>
        </w:rPr>
        <w:t>зданиях</w:t>
      </w:r>
      <w:r>
        <w:rPr>
          <w:spacing w:val="-6"/>
          <w:szCs w:val="28"/>
          <w:lang w:val="zh-CN" w:eastAsia="en-US"/>
        </w:rPr>
        <w:t xml:space="preserve"> </w:t>
      </w:r>
      <w:r>
        <w:rPr>
          <w:spacing w:val="-6"/>
          <w:szCs w:val="28"/>
          <w:lang w:eastAsia="en-US"/>
        </w:rPr>
        <w:t>Администрацией СП Сорум</w:t>
      </w:r>
      <w:r>
        <w:rPr>
          <w:spacing w:val="-6"/>
          <w:szCs w:val="28"/>
          <w:lang w:val="zh-CN" w:eastAsia="en-US"/>
        </w:rPr>
        <w:t xml:space="preserve"> осуществляет </w:t>
      </w:r>
      <w:r>
        <w:rPr>
          <w:spacing w:val="-6"/>
          <w:szCs w:val="28"/>
          <w:lang w:eastAsia="en-US"/>
        </w:rPr>
        <w:t>Администрация СП Сорум</w:t>
      </w:r>
      <w:r>
        <w:rPr>
          <w:spacing w:val="-6"/>
          <w:szCs w:val="28"/>
          <w:lang w:val="zh-CN" w:eastAsia="en-US"/>
        </w:rPr>
        <w:t xml:space="preserve"> </w:t>
      </w:r>
      <w:r>
        <w:rPr>
          <w:spacing w:val="-6"/>
          <w:szCs w:val="28"/>
          <w:lang w:eastAsia="en-US"/>
        </w:rPr>
        <w:t xml:space="preserve">за счёт средств бюджета </w:t>
      </w:r>
      <w:r>
        <w:rPr>
          <w:spacing w:val="-6"/>
          <w:szCs w:val="28"/>
          <w:lang w:val="zh-CN" w:eastAsia="en-US"/>
        </w:rPr>
        <w:t xml:space="preserve">МО </w:t>
      </w:r>
      <w:r>
        <w:rPr>
          <w:spacing w:val="-6"/>
          <w:szCs w:val="28"/>
          <w:lang w:eastAsia="en-US"/>
        </w:rPr>
        <w:t>Белоярский район ХМАО-Югры.</w:t>
      </w:r>
    </w:p>
    <w:p>
      <w:pPr>
        <w:spacing w:line="360" w:lineRule="auto"/>
        <w:ind w:firstLine="709"/>
        <w:rPr>
          <w:szCs w:val="28"/>
          <w:lang w:eastAsia="en-US"/>
        </w:rPr>
      </w:pPr>
      <w:r>
        <w:rPr>
          <w:szCs w:val="28"/>
          <w:lang w:val="zh-CN" w:eastAsia="en-US"/>
        </w:rPr>
        <w:t xml:space="preserve">Учет электрической энергии </w:t>
      </w:r>
      <w:r>
        <w:rPr>
          <w:szCs w:val="28"/>
          <w:lang w:eastAsia="en-US"/>
        </w:rPr>
        <w:t xml:space="preserve">в здании Администрации СП Сорум </w:t>
      </w:r>
      <w:r>
        <w:rPr>
          <w:szCs w:val="28"/>
          <w:lang w:val="zh-CN" w:eastAsia="en-US"/>
        </w:rPr>
        <w:t xml:space="preserve">осуществляется </w:t>
      </w:r>
      <w:r>
        <w:rPr>
          <w:szCs w:val="28"/>
          <w:lang w:eastAsia="en-US"/>
        </w:rPr>
        <w:t xml:space="preserve">одним </w:t>
      </w:r>
      <w:r>
        <w:rPr>
          <w:szCs w:val="28"/>
          <w:lang w:val="zh-CN" w:eastAsia="en-US"/>
        </w:rPr>
        <w:t>трехфазным счетчик</w:t>
      </w:r>
      <w:r>
        <w:rPr>
          <w:szCs w:val="28"/>
          <w:lang w:eastAsia="en-US"/>
        </w:rPr>
        <w:t>ом</w:t>
      </w:r>
      <w:r>
        <w:rPr>
          <w:szCs w:val="28"/>
          <w:lang w:val="zh-CN" w:eastAsia="en-US"/>
        </w:rPr>
        <w:t xml:space="preserve"> электрической энергии</w:t>
      </w:r>
      <w:r>
        <w:t xml:space="preserve"> </w:t>
      </w:r>
      <w:r>
        <w:rPr>
          <w:szCs w:val="28"/>
          <w:lang w:eastAsia="en-US"/>
        </w:rPr>
        <w:t>с классом точности 1 по одноставочному тарифу</w:t>
      </w:r>
      <w:r>
        <w:rPr>
          <w:szCs w:val="28"/>
          <w:lang w:val="zh-CN" w:eastAsia="en-US"/>
        </w:rPr>
        <w:t>.</w:t>
      </w:r>
    </w:p>
    <w:p>
      <w:pPr>
        <w:spacing w:line="360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В таблице 8 представлены потребители электрической энергии. Осветительные лампы в занимаемых помещениях приведены в таблице 9.</w:t>
      </w:r>
    </w:p>
    <w:p>
      <w:pPr>
        <w:keepNext/>
        <w:keepLines/>
        <w:spacing w:line="276" w:lineRule="auto"/>
        <w:rPr>
          <w:szCs w:val="28"/>
          <w:lang w:eastAsia="en-US"/>
        </w:rPr>
      </w:pPr>
      <w:r>
        <w:rPr>
          <w:b/>
          <w:szCs w:val="28"/>
        </w:rPr>
        <w:t xml:space="preserve">Таблица </w:t>
      </w:r>
      <w:r>
        <w:rPr>
          <w:b/>
          <w:szCs w:val="28"/>
        </w:rPr>
        <w:fldChar w:fldCharType="begin"/>
      </w:r>
      <w:r>
        <w:rPr>
          <w:b/>
          <w:szCs w:val="28"/>
        </w:rPr>
        <w:instrText xml:space="preserve"> SEQ Таблица \* ARABIC </w:instrText>
      </w:r>
      <w:r>
        <w:rPr>
          <w:b/>
          <w:szCs w:val="28"/>
        </w:rPr>
        <w:fldChar w:fldCharType="separate"/>
      </w:r>
      <w:r>
        <w:rPr>
          <w:b/>
          <w:szCs w:val="28"/>
        </w:rPr>
        <w:t>8</w:t>
      </w:r>
      <w:r>
        <w:rPr>
          <w:b/>
          <w:szCs w:val="28"/>
        </w:rPr>
        <w:fldChar w:fldCharType="end"/>
      </w:r>
      <w:r>
        <w:rPr>
          <w:b/>
          <w:szCs w:val="28"/>
        </w:rPr>
        <w:t xml:space="preserve">. </w:t>
      </w:r>
      <w:r>
        <w:rPr>
          <w:b/>
          <w:bCs/>
        </w:rPr>
        <w:t>Потребители электрической энергии</w:t>
      </w:r>
    </w:p>
    <w:tbl>
      <w:tblPr>
        <w:tblStyle w:val="6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2"/>
        <w:gridCol w:w="2229"/>
        <w:gridCol w:w="2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eastAsia="en-US"/>
              </w:rPr>
              <w:t>Наименование оборудования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eastAsia="en-US"/>
              </w:rPr>
              <w:t>Мощность, кВт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eastAsia="en-US"/>
              </w:rPr>
              <w:t>Количество, 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Calibri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2"/>
                <w:szCs w:val="22"/>
                <w:lang w:eastAsia="en-US"/>
              </w:rPr>
              <w:t>Компьютер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eastAsia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Calibri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2"/>
                <w:szCs w:val="22"/>
                <w:lang w:eastAsia="en-US"/>
              </w:rPr>
              <w:t>Ноутбук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eastAsia="en-US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Calibri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2"/>
                <w:szCs w:val="22"/>
                <w:lang w:eastAsia="en-US"/>
              </w:rPr>
              <w:t>МФУ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eastAsia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Calibri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2"/>
                <w:szCs w:val="22"/>
                <w:lang w:eastAsia="en-US"/>
              </w:rPr>
              <w:t>Принтер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eastAsia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Calibri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2"/>
                <w:szCs w:val="22"/>
                <w:lang w:eastAsia="en-US"/>
              </w:rPr>
              <w:t>Телевизор 62 дюйма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Calibri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2"/>
                <w:szCs w:val="22"/>
                <w:lang w:eastAsia="en-US"/>
              </w:rPr>
              <w:t>Электрочайник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eastAsia="en-US"/>
              </w:rPr>
              <w:t>2000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eastAsia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Calibri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2"/>
                <w:szCs w:val="22"/>
                <w:lang w:eastAsia="en-US"/>
              </w:rPr>
              <w:t>Холодильник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Calibri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bCs/>
                <w:sz w:val="22"/>
                <w:szCs w:val="22"/>
                <w:lang w:eastAsia="en-US"/>
              </w:rPr>
              <w:t>Печь СВЧ</w:t>
            </w:r>
          </w:p>
        </w:tc>
        <w:tc>
          <w:tcPr>
            <w:tcW w:w="113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Calibri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2"/>
                <w:szCs w:val="22"/>
                <w:lang w:eastAsia="en-US"/>
              </w:rPr>
              <w:t>1</w:t>
            </w:r>
          </w:p>
        </w:tc>
      </w:tr>
    </w:tbl>
    <w:p>
      <w:pPr>
        <w:spacing w:after="160" w:line="259" w:lineRule="auto"/>
        <w:jc w:val="left"/>
        <w:rPr>
          <w:rFonts w:eastAsiaTheme="minorHAnsi"/>
          <w:sz w:val="20"/>
          <w:szCs w:val="20"/>
          <w:lang w:eastAsia="en-US"/>
        </w:rPr>
      </w:pPr>
    </w:p>
    <w:p>
      <w:pPr>
        <w:keepNext/>
        <w:keepLines/>
        <w:spacing w:line="276" w:lineRule="auto"/>
        <w:rPr>
          <w:szCs w:val="28"/>
          <w:lang w:eastAsia="en-US"/>
        </w:rPr>
      </w:pPr>
      <w:r>
        <w:rPr>
          <w:b/>
          <w:szCs w:val="28"/>
        </w:rPr>
        <w:t xml:space="preserve">Таблица </w:t>
      </w:r>
      <w:r>
        <w:rPr>
          <w:b/>
          <w:szCs w:val="28"/>
        </w:rPr>
        <w:fldChar w:fldCharType="begin"/>
      </w:r>
      <w:r>
        <w:rPr>
          <w:b/>
          <w:szCs w:val="28"/>
        </w:rPr>
        <w:instrText xml:space="preserve"> SEQ Таблица \* ARABIC </w:instrText>
      </w:r>
      <w:r>
        <w:rPr>
          <w:b/>
          <w:szCs w:val="28"/>
        </w:rPr>
        <w:fldChar w:fldCharType="separate"/>
      </w:r>
      <w:r>
        <w:rPr>
          <w:b/>
          <w:szCs w:val="28"/>
        </w:rPr>
        <w:t>9</w:t>
      </w:r>
      <w:r>
        <w:rPr>
          <w:b/>
          <w:szCs w:val="28"/>
        </w:rPr>
        <w:fldChar w:fldCharType="end"/>
      </w:r>
      <w:r>
        <w:rPr>
          <w:b/>
          <w:szCs w:val="28"/>
        </w:rPr>
        <w:t xml:space="preserve">. </w:t>
      </w:r>
      <w:r>
        <w:rPr>
          <w:b/>
          <w:bCs/>
        </w:rPr>
        <w:t xml:space="preserve">Осветительные лампы 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1"/>
        <w:gridCol w:w="2722"/>
        <w:gridCol w:w="1772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Марка лампы</w:t>
            </w:r>
          </w:p>
        </w:tc>
        <w:tc>
          <w:tcPr>
            <w:tcW w:w="13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Мощность лампы, Вт</w:t>
            </w:r>
          </w:p>
        </w:tc>
        <w:tc>
          <w:tcPr>
            <w:tcW w:w="9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Количество ламп</w:t>
            </w: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Количество светильников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67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Светодиодная</w:t>
            </w:r>
          </w:p>
        </w:tc>
        <w:tc>
          <w:tcPr>
            <w:tcW w:w="13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170</w:t>
            </w:r>
          </w:p>
        </w:tc>
        <w:tc>
          <w:tcPr>
            <w:tcW w:w="103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</w:p>
        </w:tc>
      </w:tr>
    </w:tbl>
    <w:p>
      <w:pPr>
        <w:spacing w:line="276" w:lineRule="auto"/>
        <w:rPr>
          <w:szCs w:val="28"/>
          <w:lang w:eastAsia="en-US"/>
        </w:rPr>
      </w:pPr>
    </w:p>
    <w:p>
      <w:pPr>
        <w:keepNext/>
        <w:keepLines/>
        <w:spacing w:line="276" w:lineRule="auto"/>
        <w:rPr>
          <w:szCs w:val="28"/>
          <w:lang w:eastAsia="en-US"/>
        </w:rPr>
      </w:pPr>
      <w:r>
        <w:rPr>
          <w:b/>
          <w:szCs w:val="28"/>
        </w:rPr>
        <w:t xml:space="preserve">Таблица </w:t>
      </w:r>
      <w:r>
        <w:rPr>
          <w:b/>
          <w:szCs w:val="28"/>
        </w:rPr>
        <w:fldChar w:fldCharType="begin"/>
      </w:r>
      <w:r>
        <w:rPr>
          <w:b/>
          <w:szCs w:val="28"/>
        </w:rPr>
        <w:instrText xml:space="preserve"> SEQ Таблица \* ARABIC </w:instrText>
      </w:r>
      <w:r>
        <w:rPr>
          <w:b/>
          <w:szCs w:val="28"/>
        </w:rPr>
        <w:fldChar w:fldCharType="separate"/>
      </w:r>
      <w:r>
        <w:rPr>
          <w:b/>
          <w:szCs w:val="28"/>
        </w:rPr>
        <w:t>10</w:t>
      </w:r>
      <w:r>
        <w:rPr>
          <w:b/>
          <w:szCs w:val="28"/>
        </w:rPr>
        <w:fldChar w:fldCharType="end"/>
      </w:r>
      <w:r>
        <w:rPr>
          <w:b/>
          <w:szCs w:val="28"/>
        </w:rPr>
        <w:t>. Уличное освещение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5"/>
        <w:gridCol w:w="2685"/>
        <w:gridCol w:w="3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Марка лампы</w:t>
            </w:r>
          </w:p>
        </w:tc>
        <w:tc>
          <w:tcPr>
            <w:tcW w:w="136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Мощность лампы, Вт</w:t>
            </w:r>
          </w:p>
        </w:tc>
        <w:tc>
          <w:tcPr>
            <w:tcW w:w="192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Светодиодные</w:t>
            </w:r>
          </w:p>
        </w:tc>
        <w:tc>
          <w:tcPr>
            <w:tcW w:w="136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92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АВТОМАТИЗИРОВАННО УЛ. ОСВЕЩЕНИЕ (ДА, НЕТ)</w:t>
            </w:r>
          </w:p>
        </w:tc>
        <w:tc>
          <w:tcPr>
            <w:tcW w:w="136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да</w:t>
            </w:r>
          </w:p>
        </w:tc>
      </w:tr>
    </w:tbl>
    <w:p>
      <w:pPr>
        <w:spacing w:line="276" w:lineRule="auto"/>
        <w:rPr>
          <w:szCs w:val="28"/>
          <w:lang w:eastAsia="en-US"/>
        </w:rPr>
      </w:pPr>
    </w:p>
    <w:p>
      <w:pPr>
        <w:keepNext/>
        <w:keepLines/>
        <w:spacing w:line="360" w:lineRule="auto"/>
        <w:ind w:firstLine="709"/>
        <w:rPr>
          <w:b/>
          <w:i/>
          <w:szCs w:val="28"/>
        </w:rPr>
      </w:pPr>
      <w:r>
        <w:rPr>
          <w:b/>
          <w:i/>
          <w:szCs w:val="28"/>
        </w:rPr>
        <w:t>Теплоснабжение</w:t>
      </w:r>
    </w:p>
    <w:p>
      <w:pPr>
        <w:pStyle w:val="53"/>
        <w:keepNext/>
        <w:keepLines/>
        <w:spacing w:before="0" w:after="0"/>
        <w:ind w:righ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Теплоснабжение здания Администрации СП Сорум осуществляет общество с ограниченной ответственностью «Газпром трансгаз Югорск» (ООО «Газпром трансгаз Югорск») по Договору теплоснабжения и горячего водоснабжения от 30.12.2021 № 24-21-3381.</w:t>
      </w:r>
    </w:p>
    <w:p>
      <w:pPr>
        <w:pStyle w:val="53"/>
        <w:spacing w:before="0" w:after="0"/>
        <w:ind w:righ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Финансовый расчёт за потребление горячей воды производится на основании показаний узла учёта горячей воды. Узел учёта тепловой энергии отсутствует, не требуется.</w:t>
      </w:r>
    </w:p>
    <w:p>
      <w:pPr>
        <w:keepNext/>
        <w:keepLines/>
        <w:widowControl w:val="0"/>
        <w:spacing w:line="360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Оплату услуг теплоснабжения и горячего водоснабжения в занимаемых зданиях Администрации СП Сорум осуществляет администрация СП Сорум за счёт средств бюджета МО Белоярский район ХМАО-Югры.</w:t>
      </w:r>
    </w:p>
    <w:p>
      <w:pPr>
        <w:keepNext/>
        <w:keepLines/>
        <w:widowControl w:val="0"/>
        <w:spacing w:line="360" w:lineRule="auto"/>
        <w:ind w:firstLine="709"/>
        <w:rPr>
          <w:b/>
          <w:i/>
          <w:szCs w:val="28"/>
        </w:rPr>
      </w:pPr>
      <w:r>
        <w:rPr>
          <w:b/>
          <w:i/>
          <w:szCs w:val="28"/>
        </w:rPr>
        <w:t>Холодное водоснабжение</w:t>
      </w:r>
    </w:p>
    <w:p>
      <w:pPr>
        <w:pStyle w:val="53"/>
        <w:suppressAutoHyphens w:val="0"/>
        <w:spacing w:before="0" w:after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Холодное водоснабжение здания Администрации СП Сорум осуществляет акционерное общество «ЮКЭК-Белоярский» (АО «ЮКЭК-Белоярский») по Договору холодного водоснабжения от 01.01.2022 № 006862.100/701 В.</w:t>
      </w:r>
    </w:p>
    <w:p>
      <w:pPr>
        <w:pStyle w:val="53"/>
        <w:spacing w:before="0" w:after="0"/>
        <w:ind w:righ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Финансовый расчёт за потребление тепловой энергии производится на основании показаний узла учёта.</w:t>
      </w:r>
    </w:p>
    <w:p>
      <w:pPr>
        <w:pStyle w:val="53"/>
        <w:suppressAutoHyphens w:val="0"/>
        <w:spacing w:before="0" w:after="0"/>
        <w:ind w:righ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Оплату услуги холодного водоснабжения в здании Администрации СП Сорум осуществляет администрация СП Сорум за счёт средств бюджета МО Белоярский район ХМАО-Югры.</w:t>
      </w:r>
    </w:p>
    <w:p>
      <w:pPr>
        <w:pStyle w:val="53"/>
        <w:suppressAutoHyphens w:val="0"/>
        <w:spacing w:before="0" w:after="0"/>
        <w:ind w:righ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Водоснабжение для хозяйственно-бытовых нужд осуществляется централизованно.</w:t>
      </w:r>
    </w:p>
    <w:p>
      <w:pPr>
        <w:pStyle w:val="53"/>
        <w:suppressAutoHyphens w:val="0"/>
        <w:spacing w:before="0" w:after="0"/>
        <w:ind w:righ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Данные по водоразборной арматуре приведены в таблице 11.</w:t>
      </w:r>
    </w:p>
    <w:p>
      <w:pPr>
        <w:keepNext/>
        <w:keepLines/>
        <w:spacing w:line="276" w:lineRule="auto"/>
        <w:rPr>
          <w:b/>
          <w:bCs/>
        </w:rPr>
      </w:pPr>
      <w:r>
        <w:rPr>
          <w:b/>
          <w:szCs w:val="28"/>
        </w:rPr>
        <w:t xml:space="preserve">Таблица </w:t>
      </w:r>
      <w:r>
        <w:rPr>
          <w:b/>
          <w:szCs w:val="28"/>
        </w:rPr>
        <w:fldChar w:fldCharType="begin"/>
      </w:r>
      <w:r>
        <w:rPr>
          <w:b/>
          <w:szCs w:val="28"/>
        </w:rPr>
        <w:instrText xml:space="preserve"> SEQ Таблица \* ARABIC </w:instrText>
      </w:r>
      <w:r>
        <w:rPr>
          <w:b/>
          <w:szCs w:val="28"/>
        </w:rPr>
        <w:fldChar w:fldCharType="separate"/>
      </w:r>
      <w:r>
        <w:rPr>
          <w:b/>
          <w:szCs w:val="28"/>
        </w:rPr>
        <w:t>11</w:t>
      </w:r>
      <w:r>
        <w:rPr>
          <w:b/>
          <w:szCs w:val="28"/>
        </w:rPr>
        <w:fldChar w:fldCharType="end"/>
      </w:r>
      <w:r>
        <w:rPr>
          <w:b/>
          <w:szCs w:val="28"/>
        </w:rPr>
        <w:t xml:space="preserve">. </w:t>
      </w:r>
      <w:r>
        <w:rPr>
          <w:b/>
          <w:bCs/>
        </w:rPr>
        <w:t>Данные по водоразборной арматуре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7"/>
        <w:gridCol w:w="3977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1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Вид сантехнического прибора</w:t>
            </w:r>
          </w:p>
        </w:tc>
        <w:tc>
          <w:tcPr>
            <w:tcW w:w="20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Тип</w:t>
            </w:r>
          </w:p>
        </w:tc>
        <w:tc>
          <w:tcPr>
            <w:tcW w:w="9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Количество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1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Смесители</w:t>
            </w:r>
          </w:p>
        </w:tc>
        <w:tc>
          <w:tcPr>
            <w:tcW w:w="20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Нового (однорукие).</w:t>
            </w:r>
          </w:p>
        </w:tc>
        <w:tc>
          <w:tcPr>
            <w:tcW w:w="9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01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Сливные бачки</w:t>
            </w:r>
          </w:p>
        </w:tc>
        <w:tc>
          <w:tcPr>
            <w:tcW w:w="20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 верхним сливом</w:t>
            </w:r>
          </w:p>
        </w:tc>
        <w:tc>
          <w:tcPr>
            <w:tcW w:w="96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</w:tr>
    </w:tbl>
    <w:p>
      <w:pPr>
        <w:widowControl w:val="0"/>
        <w:spacing w:line="360" w:lineRule="auto"/>
        <w:ind w:firstLine="709"/>
        <w:rPr>
          <w:szCs w:val="28"/>
        </w:rPr>
      </w:pPr>
    </w:p>
    <w:p>
      <w:pPr>
        <w:widowControl w:val="0"/>
        <w:spacing w:line="360" w:lineRule="auto"/>
        <w:ind w:firstLine="709"/>
        <w:rPr>
          <w:szCs w:val="28"/>
        </w:rPr>
      </w:pPr>
      <w:r>
        <w:rPr>
          <w:szCs w:val="28"/>
        </w:rPr>
        <w:t>Основными проблемами, приводящими к нерациональному использованию энергетических ресурсов, являются:</w:t>
      </w:r>
    </w:p>
    <w:p>
      <w:pPr>
        <w:widowControl w:val="0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отсутствие системы контроля над рациональным расходованием энергии и воды.</w:t>
      </w:r>
    </w:p>
    <w:p>
      <w:pPr>
        <w:pStyle w:val="2"/>
        <w:pageBreakBefore/>
        <w:numPr>
          <w:ilvl w:val="1"/>
          <w:numId w:val="3"/>
        </w:numPr>
        <w:tabs>
          <w:tab w:val="left" w:pos="993"/>
          <w:tab w:val="clear" w:pos="1440"/>
        </w:tabs>
        <w:spacing w:before="100" w:after="100"/>
        <w:ind w:left="992" w:hanging="425"/>
        <w:jc w:val="both"/>
      </w:pPr>
      <w:bookmarkStart w:id="3" w:name="_Toc118789913"/>
      <w:r>
        <w:t>Цели и задачи Программы</w:t>
      </w:r>
      <w:bookmarkEnd w:id="3"/>
    </w:p>
    <w:p>
      <w:pPr>
        <w:spacing w:line="360" w:lineRule="auto"/>
        <w:ind w:firstLine="709"/>
        <w:rPr>
          <w:szCs w:val="28"/>
        </w:rPr>
      </w:pPr>
      <w:r>
        <w:rPr>
          <w:szCs w:val="28"/>
        </w:rPr>
        <w:t>Основными целями Программы являются:</w:t>
      </w:r>
    </w:p>
    <w:p>
      <w:pPr>
        <w:tabs>
          <w:tab w:val="left" w:pos="993"/>
        </w:tabs>
        <w:spacing w:line="360" w:lineRule="auto"/>
        <w:ind w:firstLine="709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</w:r>
      <w:r>
        <w:rPr>
          <w:szCs w:val="28"/>
        </w:rPr>
        <w:t>Получение объективных данных об объеме потребления энергетических ресурсов;</w:t>
      </w:r>
    </w:p>
    <w:p>
      <w:pPr>
        <w:tabs>
          <w:tab w:val="left" w:pos="993"/>
        </w:tabs>
        <w:spacing w:line="360" w:lineRule="auto"/>
        <w:ind w:firstLine="709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</w:r>
      <w:r>
        <w:rPr>
          <w:szCs w:val="28"/>
        </w:rPr>
        <w:t>Получение объективных данных о состоянии оборудования, сетей, зданий;</w:t>
      </w:r>
    </w:p>
    <w:p>
      <w:pPr>
        <w:tabs>
          <w:tab w:val="left" w:pos="993"/>
        </w:tabs>
        <w:spacing w:line="360" w:lineRule="auto"/>
        <w:ind w:firstLine="709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</w:r>
      <w:r>
        <w:rPr>
          <w:szCs w:val="28"/>
        </w:rPr>
        <w:t>Выявление причин нерационального и неэффективного использования энергетических ресурсов и определение резервов их экономии, включая оценку величины энергетических потерь с указанием причин их возникновения по обследуемым оборудованию и объектам;</w:t>
      </w:r>
    </w:p>
    <w:p>
      <w:pPr>
        <w:tabs>
          <w:tab w:val="left" w:pos="993"/>
        </w:tabs>
        <w:spacing w:line="360" w:lineRule="auto"/>
        <w:ind w:firstLine="709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</w:r>
      <w:r>
        <w:rPr>
          <w:szCs w:val="28"/>
        </w:rPr>
        <w:t>Определение показателей энергетической эффективности;</w:t>
      </w:r>
    </w:p>
    <w:p>
      <w:pPr>
        <w:tabs>
          <w:tab w:val="left" w:pos="993"/>
        </w:tabs>
        <w:spacing w:line="360" w:lineRule="auto"/>
        <w:ind w:firstLine="709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</w:r>
      <w:r>
        <w:rPr>
          <w:szCs w:val="28"/>
        </w:rPr>
        <w:t>Определение потенциала энергосбережения и нерациональных потерь топливно-энергетических ресурсов;</w:t>
      </w:r>
    </w:p>
    <w:p>
      <w:pPr>
        <w:tabs>
          <w:tab w:val="left" w:pos="993"/>
        </w:tabs>
        <w:spacing w:line="360" w:lineRule="auto"/>
        <w:ind w:firstLine="709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</w:r>
      <w:r>
        <w:rPr>
          <w:szCs w:val="28"/>
        </w:rPr>
        <w:t>Разработка перечня мероприятий по энергосбережению и повышению энергетической эффективности и проведение их стоимостной оценки по каждому виду потребляемых энергоресурсов;</w:t>
      </w:r>
    </w:p>
    <w:p>
      <w:pPr>
        <w:tabs>
          <w:tab w:val="left" w:pos="993"/>
        </w:tabs>
        <w:spacing w:line="360" w:lineRule="auto"/>
        <w:ind w:firstLine="709"/>
        <w:rPr>
          <w:szCs w:val="28"/>
        </w:rPr>
      </w:pPr>
    </w:p>
    <w:p>
      <w:pPr>
        <w:tabs>
          <w:tab w:val="left" w:pos="993"/>
        </w:tabs>
        <w:spacing w:line="360" w:lineRule="auto"/>
        <w:ind w:firstLine="709"/>
        <w:rPr>
          <w:szCs w:val="28"/>
        </w:rPr>
      </w:pPr>
      <w:r>
        <w:rPr>
          <w:szCs w:val="28"/>
        </w:rPr>
        <w:t>К основным задачам Программы следует отнести следующее:</w:t>
      </w:r>
    </w:p>
    <w:p>
      <w:pPr>
        <w:tabs>
          <w:tab w:val="left" w:pos="993"/>
        </w:tabs>
        <w:spacing w:line="360" w:lineRule="auto"/>
        <w:ind w:firstLine="709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</w:r>
      <w:r>
        <w:rPr>
          <w:szCs w:val="28"/>
        </w:rPr>
        <w:t>реализация организационных мероприятий по энергосбережению и повышению энергетической эффективности;</w:t>
      </w:r>
    </w:p>
    <w:p>
      <w:pPr>
        <w:tabs>
          <w:tab w:val="left" w:pos="993"/>
        </w:tabs>
        <w:spacing w:line="360" w:lineRule="auto"/>
        <w:ind w:firstLine="709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</w:r>
      <w:r>
        <w:rPr>
          <w:szCs w:val="28"/>
        </w:rPr>
        <w:t>оснащение современными приборами учёта системы электроснабжения;</w:t>
      </w:r>
    </w:p>
    <w:p>
      <w:pPr>
        <w:tabs>
          <w:tab w:val="left" w:pos="993"/>
        </w:tabs>
        <w:spacing w:line="360" w:lineRule="auto"/>
        <w:ind w:firstLine="709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</w:r>
      <w:r>
        <w:rPr>
          <w:szCs w:val="28"/>
        </w:rPr>
        <w:t>повышение эффективности системы теплоснабжения;</w:t>
      </w:r>
    </w:p>
    <w:p>
      <w:pPr>
        <w:tabs>
          <w:tab w:val="left" w:pos="993"/>
        </w:tabs>
        <w:spacing w:line="360" w:lineRule="auto"/>
        <w:ind w:firstLine="709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</w:r>
      <w:r>
        <w:rPr>
          <w:szCs w:val="28"/>
        </w:rPr>
        <w:t>повышение эффективности системы электроснабжения;</w:t>
      </w:r>
    </w:p>
    <w:p>
      <w:pPr>
        <w:tabs>
          <w:tab w:val="left" w:pos="993"/>
        </w:tabs>
        <w:spacing w:line="360" w:lineRule="auto"/>
        <w:ind w:firstLine="709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</w:r>
      <w:r>
        <w:rPr>
          <w:szCs w:val="28"/>
        </w:rPr>
        <w:t>повышение эффективности системы водоснабжения и водоотведения.</w:t>
      </w:r>
    </w:p>
    <w:p>
      <w:pPr>
        <w:pStyle w:val="2"/>
        <w:keepNext/>
        <w:keepLines/>
        <w:pageBreakBefore/>
        <w:numPr>
          <w:ilvl w:val="1"/>
          <w:numId w:val="3"/>
        </w:numPr>
        <w:tabs>
          <w:tab w:val="left" w:pos="993"/>
          <w:tab w:val="clear" w:pos="1440"/>
        </w:tabs>
        <w:spacing w:before="100" w:after="100"/>
        <w:ind w:left="992" w:hanging="425"/>
        <w:jc w:val="both"/>
      </w:pPr>
      <w:bookmarkStart w:id="4" w:name="_Toc118789914"/>
      <w:r>
        <w:t>Сроки и этапы реализации Программы</w:t>
      </w:r>
      <w:bookmarkEnd w:id="4"/>
    </w:p>
    <w:p>
      <w:pPr>
        <w:spacing w:line="360" w:lineRule="auto"/>
        <w:ind w:firstLine="709"/>
      </w:pPr>
      <w:r>
        <w:t>На момент разработки Программы, по данным, предоставленным Администрацией СП Сорум в отношении ресурсопотребления, здание является энергоэффективным. В связи с этим, в Программе предлагаются только организационные мероприятия, не требующие финансовых затрат. Экономия энергоресурсов от выполнения таких мероприятий неочевидна.</w:t>
      </w:r>
    </w:p>
    <w:p>
      <w:pPr>
        <w:spacing w:line="360" w:lineRule="auto"/>
        <w:ind w:firstLine="709"/>
      </w:pPr>
      <w:r>
        <w:t>Программа рассчитана на 3 года – 2023-2025 годы – и включает в себя следующие мероприятия:</w:t>
      </w:r>
    </w:p>
    <w:p>
      <w:pPr>
        <w:keepNext/>
        <w:keepLines/>
        <w:spacing w:line="360" w:lineRule="auto"/>
        <w:ind w:firstLine="709"/>
        <w:rPr>
          <w:b/>
          <w:bCs/>
        </w:rPr>
      </w:pPr>
      <w:r>
        <w:rPr>
          <w:b/>
          <w:bCs/>
        </w:rPr>
        <w:t>Организационные (постоянно):</w:t>
      </w:r>
    </w:p>
    <w:p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разработка и внедрение системы рекомендаций, стимулирующих энергосбережение;</w:t>
      </w:r>
    </w:p>
    <w:p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разработка и ведение форм наблюдения за показателями, характеризующими эффективность использования основных видов энергетических ресурсов. Проведение на основе данных показателей ежемесячного анализа эффективности использования основных видов энергетических ресурсов и внесение предложений по снижению их потребления;</w:t>
      </w:r>
    </w:p>
    <w:p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введение практики применения требований по ресурсо- и энергосбережению при согласовании проектов капитального ремонта;</w:t>
      </w:r>
    </w:p>
    <w:p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</w:pPr>
      <w:r>
        <w:t>проведение конкурсов на право заключения договоров, направленных на рациональное использование энергоресурсов (энергосервисные контракты);</w:t>
      </w:r>
    </w:p>
    <w:p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учет показателей энергоэффективности серийно производимого оборудования при закупках для нужд учреждения;</w:t>
      </w:r>
    </w:p>
    <w:p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включение в программы по повышению квалификации персонала учебных курсов по основам эффективного использования энергетических ресурсов;</w:t>
      </w:r>
    </w:p>
    <w:p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разработка и проведение мероприятий, обеспечивающих распространение информации об установленных законодательством требованиях об энергосбережении и повышении энергетической эффективности, пропаганду реализации мер, направленных на энергосбережение (создание и ведение агитационных стендов типа «Уходя гасите свет» и т.п.);</w:t>
      </w:r>
    </w:p>
    <w:p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участие персонала учреждения в научно-практических конференциях и семинарах по энергосбережению.</w:t>
      </w:r>
    </w:p>
    <w:p>
      <w:pPr>
        <w:widowControl w:val="0"/>
        <w:tabs>
          <w:tab w:val="left" w:pos="993"/>
        </w:tabs>
        <w:spacing w:line="360" w:lineRule="auto"/>
        <w:ind w:firstLine="709"/>
        <w:rPr>
          <w:szCs w:val="28"/>
        </w:rPr>
      </w:pPr>
    </w:p>
    <w:p>
      <w:pPr>
        <w:widowControl w:val="0"/>
        <w:spacing w:line="360" w:lineRule="auto"/>
        <w:ind w:firstLine="709"/>
        <w:rPr>
          <w:szCs w:val="28"/>
        </w:rPr>
      </w:pPr>
    </w:p>
    <w:p>
      <w:pPr>
        <w:pStyle w:val="2"/>
        <w:pageBreakBefore/>
        <w:widowControl w:val="0"/>
        <w:numPr>
          <w:ilvl w:val="1"/>
          <w:numId w:val="3"/>
        </w:numPr>
        <w:tabs>
          <w:tab w:val="left" w:pos="993"/>
          <w:tab w:val="clear" w:pos="1440"/>
        </w:tabs>
        <w:spacing w:beforeAutospacing="0" w:afterAutospacing="0" w:line="360" w:lineRule="auto"/>
        <w:ind w:left="992" w:hanging="425"/>
        <w:jc w:val="both"/>
      </w:pPr>
      <w:bookmarkStart w:id="5" w:name="_Toc118789915"/>
      <w:r>
        <w:t>Мероприятия по энергосбережению и повышению энергетической эффективности</w:t>
      </w:r>
      <w:bookmarkEnd w:id="5"/>
    </w:p>
    <w:p>
      <w:pPr>
        <w:widowControl w:val="0"/>
        <w:spacing w:line="360" w:lineRule="auto"/>
        <w:ind w:firstLine="709"/>
      </w:pPr>
      <w:r>
        <w:t>На момент разработки Программы, по данным, предоставленным Администрацией СП Сорум в отношении ресурсопотребления, здание является энергоэффективным. В связи с этим, в Программе предлагаются только организационные мероприятия, не требующие финансовых затрат. Экономия энергоресурсов от выполнения таких мероприятий неочевидна.</w:t>
      </w:r>
    </w:p>
    <w:p>
      <w:pPr>
        <w:widowControl w:val="0"/>
        <w:spacing w:line="360" w:lineRule="auto"/>
        <w:ind w:firstLine="709"/>
      </w:pPr>
    </w:p>
    <w:p>
      <w:pPr>
        <w:rPr>
          <w:szCs w:val="28"/>
          <w:vertAlign w:val="subscript"/>
        </w:rPr>
        <w:sectPr>
          <w:pgSz w:w="11906" w:h="16838"/>
          <w:pgMar w:top="709" w:right="851" w:bottom="1134" w:left="1276" w:header="284" w:footer="567" w:gutter="0"/>
          <w:cols w:space="708" w:num="1"/>
          <w:titlePg/>
          <w:docGrid w:linePitch="381" w:charSpace="0"/>
        </w:sectPr>
      </w:pPr>
    </w:p>
    <w:p>
      <w:pPr>
        <w:pStyle w:val="2"/>
        <w:pageBreakBefore/>
        <w:numPr>
          <w:ilvl w:val="1"/>
          <w:numId w:val="3"/>
        </w:numPr>
        <w:tabs>
          <w:tab w:val="left" w:pos="993"/>
          <w:tab w:val="clear" w:pos="1440"/>
        </w:tabs>
        <w:spacing w:beforeAutospacing="0" w:afterAutospacing="0" w:line="360" w:lineRule="auto"/>
        <w:ind w:left="992" w:hanging="425"/>
        <w:jc w:val="both"/>
      </w:pPr>
      <w:bookmarkStart w:id="6" w:name="_Toc118789916"/>
      <w:r>
        <w:t>Целевые показатели в области энергосбережения и повышения энергетической эффективности</w:t>
      </w:r>
      <w:bookmarkEnd w:id="6"/>
    </w:p>
    <w:p>
      <w:pPr>
        <w:rPr>
          <w:b/>
        </w:rPr>
      </w:pPr>
      <w:r>
        <w:rPr>
          <w:b/>
        </w:rPr>
        <w:t xml:space="preserve">Таблица </w:t>
      </w:r>
      <w:r>
        <w:rPr>
          <w:b/>
        </w:rPr>
        <w:fldChar w:fldCharType="begin"/>
      </w:r>
      <w:r>
        <w:rPr>
          <w:b/>
        </w:rPr>
        <w:instrText xml:space="preserve"> SEQ Таблица \* ARABIC </w:instrText>
      </w:r>
      <w:r>
        <w:rPr>
          <w:b/>
        </w:rPr>
        <w:fldChar w:fldCharType="separate"/>
      </w:r>
      <w:r>
        <w:rPr>
          <w:b/>
        </w:rPr>
        <w:t>12</w:t>
      </w:r>
      <w:r>
        <w:rPr>
          <w:b/>
        </w:rPr>
        <w:fldChar w:fldCharType="end"/>
      </w:r>
      <w:r>
        <w:rPr>
          <w:b/>
        </w:rPr>
        <w:t>. Целевые показатели в области энергосбережения и повышения энергетической эффективности</w:t>
      </w:r>
    </w:p>
    <w:tbl>
      <w:tblPr>
        <w:tblStyle w:val="9"/>
        <w:tblW w:w="5000" w:type="pct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7"/>
        <w:gridCol w:w="2864"/>
        <w:gridCol w:w="2239"/>
        <w:gridCol w:w="2148"/>
        <w:gridCol w:w="2148"/>
        <w:gridCol w:w="2619"/>
        <w:gridCol w:w="2945"/>
        <w:gridCol w:w="2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39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8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Удельное годовое значение</w:t>
            </w:r>
          </w:p>
        </w:tc>
        <w:tc>
          <w:tcPr>
            <w:tcW w:w="223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высокой эффективности (справочно)</w:t>
            </w:r>
          </w:p>
        </w:tc>
        <w:tc>
          <w:tcPr>
            <w:tcW w:w="2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Потенциал снижения потребления </w:t>
            </w:r>
          </w:p>
        </w:tc>
        <w:tc>
          <w:tcPr>
            <w:tcW w:w="214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Целевой уровень экономии</w:t>
            </w:r>
          </w:p>
        </w:tc>
        <w:tc>
          <w:tcPr>
            <w:tcW w:w="261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Целевой уровень снижения за первый год</w:t>
            </w:r>
          </w:p>
        </w:tc>
        <w:tc>
          <w:tcPr>
            <w:tcW w:w="293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Целевой уровень снижения за первый и второй год</w:t>
            </w:r>
          </w:p>
        </w:tc>
        <w:tc>
          <w:tcPr>
            <w:tcW w:w="26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Целевой уровень снижения за трехлетний период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9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Потребление тепловой энергии на отопление и вентиляцию, Вт×ч/м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>/ГСОП</w:t>
            </w:r>
          </w:p>
        </w:tc>
        <w:tc>
          <w:tcPr>
            <w:tcW w:w="2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5,58</w:t>
            </w:r>
          </w:p>
        </w:tc>
        <w:tc>
          <w:tcPr>
            <w:tcW w:w="2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2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21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26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29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2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9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Потребление горячей воды, 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>/чел</w:t>
            </w:r>
          </w:p>
        </w:tc>
        <w:tc>
          <w:tcPr>
            <w:tcW w:w="2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9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Потребление холодной воды, м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color w:val="000000"/>
                <w:sz w:val="20"/>
                <w:szCs w:val="20"/>
              </w:rPr>
              <w:t>/чел</w:t>
            </w:r>
          </w:p>
        </w:tc>
        <w:tc>
          <w:tcPr>
            <w:tcW w:w="2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4,17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9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Потребление электрической энергии, кВт×ч/м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30,50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9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Потребление природного газа, 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/м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9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Потребление твердого топлива на нужды отопления и вентиляции, Вт×ч/м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>/ГСОП</w:t>
            </w:r>
          </w:p>
        </w:tc>
        <w:tc>
          <w:tcPr>
            <w:tcW w:w="2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9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Потребление иного энергетического ресурса на  нужды отопления и вентиляции, Вт×ч/м</w:t>
            </w:r>
            <w:r>
              <w:rPr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color w:val="000000"/>
                <w:sz w:val="20"/>
                <w:szCs w:val="20"/>
              </w:rPr>
              <w:t>/ГСОП</w:t>
            </w:r>
          </w:p>
        </w:tc>
        <w:tc>
          <w:tcPr>
            <w:tcW w:w="2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95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Потребление моторного топлива, тут/л</w:t>
            </w:r>
          </w:p>
        </w:tc>
        <w:tc>
          <w:tcPr>
            <w:tcW w:w="28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2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**6%</w:t>
            </w:r>
          </w:p>
        </w:tc>
        <w:tc>
          <w:tcPr>
            <w:tcW w:w="26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2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0,00001</w:t>
            </w:r>
          </w:p>
        </w:tc>
      </w:tr>
    </w:tbl>
    <w:p/>
    <w:p>
      <w:r>
        <w:t>*неприменимо – невозможно рассчитать для данного типа учреждения</w:t>
      </w:r>
    </w:p>
    <w:p>
      <w:r>
        <w:t>**обязательное требование к программам энергосбережения. Мероприятия по снижению расходов моторного топлива автомобилем не приводятся, так как потребление топлива равно нормативному для данного вида автотранспорта.</w:t>
      </w:r>
    </w:p>
    <w:p/>
    <w:p>
      <w:pPr>
        <w:pStyle w:val="2"/>
        <w:spacing w:beforeAutospacing="0" w:afterAutospacing="0" w:line="360" w:lineRule="auto"/>
        <w:jc w:val="both"/>
        <w:rPr>
          <w:b w:val="0"/>
        </w:rPr>
        <w:sectPr>
          <w:footerReference r:id="rId6" w:type="first"/>
          <w:footerReference r:id="rId5" w:type="default"/>
          <w:pgSz w:w="23811" w:h="16838" w:orient="landscape"/>
          <w:pgMar w:top="851" w:right="851" w:bottom="851" w:left="1418" w:header="709" w:footer="284" w:gutter="0"/>
          <w:cols w:space="708" w:num="1"/>
          <w:titlePg/>
          <w:docGrid w:linePitch="381" w:charSpace="0"/>
        </w:sectPr>
      </w:pPr>
    </w:p>
    <w:p>
      <w:pPr>
        <w:pStyle w:val="2"/>
        <w:pageBreakBefore/>
        <w:numPr>
          <w:ilvl w:val="1"/>
          <w:numId w:val="3"/>
        </w:numPr>
        <w:tabs>
          <w:tab w:val="left" w:pos="993"/>
          <w:tab w:val="clear" w:pos="1440"/>
        </w:tabs>
        <w:spacing w:beforeAutospacing="0" w:afterAutospacing="0" w:line="360" w:lineRule="auto"/>
        <w:ind w:left="992" w:hanging="425"/>
        <w:jc w:val="both"/>
      </w:pPr>
      <w:bookmarkStart w:id="7" w:name="_Toc118789917"/>
      <w:r>
        <w:t>Объём и источники финансирования</w:t>
      </w:r>
      <w:bookmarkEnd w:id="7"/>
    </w:p>
    <w:p>
      <w:pPr>
        <w:spacing w:line="360" w:lineRule="auto"/>
        <w:ind w:firstLine="709"/>
      </w:pPr>
      <w:r>
        <w:t>На момент разработки Программы, по данным, предоставленным Администрацией СП Сорум в отношении ресурсопотребления, здание является энергоэффективным. В связи с этим, в Программе предлагаются только организационные мероприятия, не требующие финансовых затрат. Экономия энергоресурсов от выполнения таких мероприятий неочевидна.</w:t>
      </w:r>
    </w:p>
    <w:p>
      <w:pPr>
        <w:spacing w:line="360" w:lineRule="auto"/>
        <w:ind w:firstLine="709"/>
      </w:pPr>
    </w:p>
    <w:p>
      <w:pPr>
        <w:pStyle w:val="2"/>
        <w:pageBreakBefore/>
        <w:numPr>
          <w:ilvl w:val="1"/>
          <w:numId w:val="3"/>
        </w:numPr>
        <w:tabs>
          <w:tab w:val="left" w:pos="709"/>
          <w:tab w:val="clear" w:pos="1440"/>
        </w:tabs>
        <w:spacing w:beforeAutospacing="0" w:afterAutospacing="0" w:line="360" w:lineRule="auto"/>
        <w:ind w:left="0" w:firstLine="709"/>
        <w:jc w:val="both"/>
      </w:pPr>
      <w:bookmarkStart w:id="8" w:name="_Toc118789918"/>
      <w:r>
        <w:t>Ожидаемые результаты Программы</w:t>
      </w:r>
      <w:bookmarkEnd w:id="8"/>
    </w:p>
    <w:p>
      <w:pPr>
        <w:widowControl w:val="0"/>
        <w:tabs>
          <w:tab w:val="left" w:pos="709"/>
          <w:tab w:val="left" w:pos="1620"/>
        </w:tabs>
        <w:spacing w:line="360" w:lineRule="auto"/>
        <w:ind w:firstLine="709"/>
        <w:rPr>
          <w:bCs/>
          <w:szCs w:val="28"/>
        </w:rPr>
      </w:pPr>
      <w:r>
        <w:rPr>
          <w:bCs/>
          <w:szCs w:val="28"/>
        </w:rPr>
        <w:t>На момент разработки Программы, по данным, предоставленным Администрацией СП Сорум в отношении ресурсопотребления, здание является энергоэффективным. В связи с этим, в Программе предлагаются только организационные мероприятия, не требующие финансовых затрат. Экономия энергоресурсов от выполнения таких мероприятий неочевидна.</w:t>
      </w:r>
    </w:p>
    <w:p>
      <w:pPr>
        <w:widowControl w:val="0"/>
        <w:tabs>
          <w:tab w:val="left" w:pos="709"/>
          <w:tab w:val="left" w:pos="1620"/>
        </w:tabs>
        <w:spacing w:line="360" w:lineRule="auto"/>
        <w:ind w:firstLine="709"/>
        <w:rPr>
          <w:szCs w:val="28"/>
        </w:rPr>
      </w:pPr>
    </w:p>
    <w:p>
      <w:pPr>
        <w:keepNext/>
        <w:keepLines/>
        <w:ind w:firstLine="567"/>
        <w:sectPr>
          <w:pgSz w:w="11906" w:h="16838"/>
          <w:pgMar w:top="1134" w:right="851" w:bottom="1134" w:left="1418" w:header="284" w:footer="567" w:gutter="0"/>
          <w:cols w:space="708" w:num="1"/>
          <w:titlePg/>
          <w:docGrid w:linePitch="381" w:charSpace="0"/>
        </w:sectPr>
      </w:pPr>
    </w:p>
    <w:p>
      <w:pPr>
        <w:spacing w:line="276" w:lineRule="auto"/>
        <w:rPr>
          <w:b/>
        </w:rPr>
      </w:pPr>
      <w:r>
        <w:rPr>
          <w:b/>
        </w:rPr>
        <w:t xml:space="preserve">Таблица </w:t>
      </w:r>
      <w:r>
        <w:rPr>
          <w:b/>
        </w:rPr>
        <w:fldChar w:fldCharType="begin"/>
      </w:r>
      <w:r>
        <w:rPr>
          <w:b/>
        </w:rPr>
        <w:instrText xml:space="preserve"> SEQ Таблица \* ARABIC </w:instrText>
      </w:r>
      <w:r>
        <w:rPr>
          <w:b/>
        </w:rPr>
        <w:fldChar w:fldCharType="separate"/>
      </w:r>
      <w:r>
        <w:rPr>
          <w:b/>
        </w:rPr>
        <w:t>13</w:t>
      </w:r>
      <w:r>
        <w:rPr>
          <w:b/>
        </w:rPr>
        <w:fldChar w:fldCharType="end"/>
      </w:r>
      <w:r>
        <w:rPr>
          <w:b/>
        </w:rPr>
        <w:t>. Прогноз потребления электрической энергии на последующие годы (кВт×ч)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5935"/>
        <w:gridCol w:w="1926"/>
        <w:gridCol w:w="2062"/>
        <w:gridCol w:w="1995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7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9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Статья приход/расход</w:t>
            </w:r>
          </w:p>
        </w:tc>
        <w:tc>
          <w:tcPr>
            <w:tcW w:w="191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Факт 2021 года</w:t>
            </w:r>
          </w:p>
        </w:tc>
        <w:tc>
          <w:tcPr>
            <w:tcW w:w="594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Прогноз на последующие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792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8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768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Приход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5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Сторонний источник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6646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6646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6646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5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Собственный источник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суммарный приход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6646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6646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6646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768" w:type="dxa"/>
            <w:gridSpan w:val="5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5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Технологический расход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 на собственные нужды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6646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6646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6646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Субабоненты (сторонние потребители)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Фактические (отчетные) потери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Технологические потери всего, в том числе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условно-постоянные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нагрузочные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потери, обусловленные допустимыми погрешностями приборов учета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Нерациональные потери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суммарный расход</w:t>
            </w: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6646</w:t>
            </w:r>
          </w:p>
        </w:tc>
        <w:tc>
          <w:tcPr>
            <w:tcW w:w="2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6646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6646</w:t>
            </w:r>
          </w:p>
        </w:tc>
        <w:tc>
          <w:tcPr>
            <w:tcW w:w="1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6646</w:t>
            </w:r>
          </w:p>
        </w:tc>
      </w:tr>
    </w:tbl>
    <w:p>
      <w:pPr>
        <w:tabs>
          <w:tab w:val="left" w:pos="12105"/>
        </w:tabs>
        <w:rPr>
          <w:szCs w:val="28"/>
        </w:rPr>
      </w:pPr>
    </w:p>
    <w:p>
      <w:pPr>
        <w:pageBreakBefore/>
        <w:tabs>
          <w:tab w:val="left" w:pos="12105"/>
        </w:tabs>
        <w:rPr>
          <w:b/>
          <w:highlight w:val="yellow"/>
          <w:vertAlign w:val="subscript"/>
        </w:rPr>
      </w:pPr>
      <w:r>
        <w:rPr>
          <w:b/>
        </w:rPr>
        <w:t xml:space="preserve">Таблица </w:t>
      </w:r>
      <w:r>
        <w:rPr>
          <w:b/>
        </w:rPr>
        <w:fldChar w:fldCharType="begin"/>
      </w:r>
      <w:r>
        <w:rPr>
          <w:b/>
        </w:rPr>
        <w:instrText xml:space="preserve"> SEQ Таблица \* ARABIC </w:instrText>
      </w:r>
      <w:r>
        <w:rPr>
          <w:b/>
        </w:rPr>
        <w:fldChar w:fldCharType="separate"/>
      </w:r>
      <w:r>
        <w:rPr>
          <w:b/>
        </w:rPr>
        <w:t>14</w:t>
      </w:r>
      <w:r>
        <w:rPr>
          <w:b/>
        </w:rPr>
        <w:fldChar w:fldCharType="end"/>
      </w:r>
      <w:r>
        <w:rPr>
          <w:b/>
        </w:rPr>
        <w:t>. Прогноз потребления тепловой энергии на последующие годы (в Гкал)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9221"/>
        <w:gridCol w:w="1246"/>
        <w:gridCol w:w="1232"/>
        <w:gridCol w:w="1160"/>
        <w:gridCol w:w="1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60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91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Статья приход/расход</w:t>
            </w:r>
          </w:p>
        </w:tc>
        <w:tc>
          <w:tcPr>
            <w:tcW w:w="1240" w:type="dxa"/>
            <w:vMerge w:val="restart"/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Факт 2021 года</w:t>
            </w:r>
          </w:p>
        </w:tc>
        <w:tc>
          <w:tcPr>
            <w:tcW w:w="353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Прогноз на последующие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tblHeader/>
        </w:trPr>
        <w:tc>
          <w:tcPr>
            <w:tcW w:w="603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79" w:type="dxa"/>
            <w:vMerge w:val="continue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vMerge w:val="continue"/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957" w:type="dxa"/>
            <w:gridSpan w:val="5"/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Приход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91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Собственная котельная</w:t>
            </w:r>
          </w:p>
        </w:tc>
        <w:tc>
          <w:tcPr>
            <w:tcW w:w="124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tcBorders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tcBorders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tcBorders>
              <w:bottom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91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Сторонний источник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суммарный приход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3957" w:type="dxa"/>
            <w:gridSpan w:val="5"/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Расход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91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Технологические расходы всего, в том числе: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Пара, из них контактным (острым) способом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Горячей воды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Отопление и вентиляция, в том числе калориферы воздушные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Сторонние потребители (субабоненты)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Суммарные сетевые потери</w:t>
            </w:r>
          </w:p>
        </w:tc>
        <w:tc>
          <w:tcPr>
            <w:tcW w:w="1240" w:type="dxa"/>
            <w:vAlign w:val="center"/>
          </w:tcPr>
          <w:p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производственный расход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Нерациональные технологические потери в системах отопления, вентиляции, горячего водоснабжения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суммарный расход</w:t>
            </w:r>
          </w:p>
        </w:tc>
        <w:tc>
          <w:tcPr>
            <w:tcW w:w="1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  <w:tc>
          <w:tcPr>
            <w:tcW w:w="1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keepNext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70,67</w:t>
            </w:r>
          </w:p>
        </w:tc>
      </w:tr>
    </w:tbl>
    <w:p>
      <w:pPr>
        <w:rPr>
          <w:highlight w:val="yellow"/>
          <w:lang w:eastAsia="en-US"/>
        </w:rPr>
      </w:pPr>
    </w:p>
    <w:p>
      <w:pPr>
        <w:pageBreakBefore/>
        <w:tabs>
          <w:tab w:val="left" w:pos="12105"/>
        </w:tabs>
        <w:rPr>
          <w:b/>
          <w:highlight w:val="yellow"/>
          <w:vertAlign w:val="subscript"/>
        </w:rPr>
      </w:pPr>
      <w:r>
        <w:rPr>
          <w:b/>
        </w:rPr>
        <w:t xml:space="preserve">Таблица </w:t>
      </w:r>
      <w:r>
        <w:rPr>
          <w:b/>
        </w:rPr>
        <w:fldChar w:fldCharType="begin"/>
      </w:r>
      <w:r>
        <w:rPr>
          <w:b/>
        </w:rPr>
        <w:instrText xml:space="preserve"> SEQ Таблица \* ARABIC </w:instrText>
      </w:r>
      <w:r>
        <w:rPr>
          <w:b/>
        </w:rPr>
        <w:fldChar w:fldCharType="separate"/>
      </w:r>
      <w:r>
        <w:rPr>
          <w:b/>
        </w:rPr>
        <w:t>15</w:t>
      </w:r>
      <w:r>
        <w:rPr>
          <w:b/>
        </w:rPr>
        <w:fldChar w:fldCharType="end"/>
      </w:r>
      <w:r>
        <w:rPr>
          <w:b/>
        </w:rPr>
        <w:t>. Прогноз потребления холодной воды на последующие годы (в м. куб.)</w:t>
      </w: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4"/>
        <w:gridCol w:w="9218"/>
        <w:gridCol w:w="1355"/>
        <w:gridCol w:w="1355"/>
        <w:gridCol w:w="970"/>
        <w:gridCol w:w="1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tblHeader/>
        </w:trPr>
        <w:tc>
          <w:tcPr>
            <w:tcW w:w="641" w:type="dxa"/>
            <w:vMerge w:val="restart"/>
            <w:vAlign w:val="center"/>
          </w:tcPr>
          <w:p>
            <w:pPr>
              <w:ind w:left="-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9176" w:type="dxa"/>
            <w:vMerge w:val="restart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1349" w:type="dxa"/>
            <w:vMerge w:val="restart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 2021 года</w:t>
            </w:r>
          </w:p>
        </w:tc>
        <w:tc>
          <w:tcPr>
            <w:tcW w:w="3394" w:type="dxa"/>
            <w:gridSpan w:val="3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Прогноз на последующие годы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tblHeader/>
        </w:trPr>
        <w:tc>
          <w:tcPr>
            <w:tcW w:w="641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vMerge w:val="continue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vMerge w:val="continue"/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966" w:type="dxa"/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079" w:type="dxa"/>
            <w:vAlign w:val="center"/>
          </w:tcPr>
          <w:p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919" w:type="dxa"/>
            <w:gridSpan w:val="5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Приход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9176" w:type="dxa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Сторонний источник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1349" w:type="dxa"/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966" w:type="dxa"/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1079" w:type="dxa"/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9176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Собственное производство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суммарный приход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1349" w:type="dxa"/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966" w:type="dxa"/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1079" w:type="dxa"/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19" w:type="dxa"/>
            <w:gridSpan w:val="5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Расход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9176" w:type="dxa"/>
            <w:vAlign w:val="center"/>
          </w:tcPr>
          <w:p>
            <w:pPr>
              <w:jc w:val="lef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 на собственные нужды, всего в том числе: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1349" w:type="dxa"/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966" w:type="dxa"/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1079" w:type="dxa"/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9176" w:type="dxa"/>
            <w:vAlign w:val="center"/>
          </w:tcPr>
          <w:p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производственный (технологический) расход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9176" w:type="dxa"/>
            <w:vAlign w:val="center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хозяйственно-питьевые нужды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1349" w:type="dxa"/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966" w:type="dxa"/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1079" w:type="dxa"/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9176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Субабоненты (сторонние потребители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9176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Суммарные сетевые потери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производственный расход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1349" w:type="dxa"/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966" w:type="dxa"/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1079" w:type="dxa"/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9176" w:type="dxa"/>
            <w:vAlign w:val="center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Нерациональные потери в системах водоснабжения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суммарный расход</w:t>
            </w:r>
          </w:p>
        </w:tc>
        <w:tc>
          <w:tcPr>
            <w:tcW w:w="1349" w:type="dxa"/>
            <w:vAlign w:val="center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1349" w:type="dxa"/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966" w:type="dxa"/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  <w:tc>
          <w:tcPr>
            <w:tcW w:w="1079" w:type="dxa"/>
            <w:shd w:val="clear" w:color="auto" w:fill="auto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45,9</w:t>
            </w:r>
          </w:p>
        </w:tc>
      </w:tr>
    </w:tbl>
    <w:p>
      <w:pPr>
        <w:rPr>
          <w:highlight w:val="yellow"/>
          <w:lang w:eastAsia="en-US"/>
        </w:rPr>
      </w:pPr>
    </w:p>
    <w:p>
      <w:pPr>
        <w:rPr>
          <w:highlight w:val="yellow"/>
          <w:lang w:eastAsia="en-US"/>
        </w:rPr>
      </w:pPr>
    </w:p>
    <w:p>
      <w:pPr>
        <w:rPr>
          <w:highlight w:val="yellow"/>
          <w:lang w:eastAsia="en-US"/>
        </w:rPr>
      </w:pPr>
    </w:p>
    <w:p>
      <w:pPr>
        <w:rPr>
          <w:highlight w:val="yellow"/>
          <w:lang w:eastAsia="en-US"/>
        </w:rPr>
        <w:sectPr>
          <w:footerReference r:id="rId7" w:type="first"/>
          <w:pgSz w:w="16838" w:h="11906" w:orient="landscape"/>
          <w:pgMar w:top="1418" w:right="1134" w:bottom="1134" w:left="1134" w:header="709" w:footer="232" w:gutter="0"/>
          <w:cols w:space="708" w:num="1"/>
          <w:titlePg/>
          <w:docGrid w:linePitch="360" w:charSpace="0"/>
        </w:sectPr>
      </w:pPr>
    </w:p>
    <w:p>
      <w:pPr>
        <w:pStyle w:val="2"/>
        <w:pageBreakBefore/>
        <w:numPr>
          <w:ilvl w:val="1"/>
          <w:numId w:val="3"/>
        </w:numPr>
        <w:tabs>
          <w:tab w:val="left" w:pos="993"/>
          <w:tab w:val="clear" w:pos="1440"/>
        </w:tabs>
        <w:spacing w:beforeAutospacing="0" w:afterAutospacing="0" w:line="360" w:lineRule="auto"/>
        <w:ind w:left="992" w:hanging="425"/>
        <w:jc w:val="both"/>
      </w:pPr>
      <w:bookmarkStart w:id="9" w:name="_Toc118789919"/>
      <w:r>
        <w:t>Механизм реализации Программы</w:t>
      </w:r>
      <w:bookmarkEnd w:id="9"/>
    </w:p>
    <w:p>
      <w:pPr>
        <w:spacing w:line="360" w:lineRule="auto"/>
        <w:ind w:firstLine="709"/>
      </w:pPr>
      <w:r>
        <w:t>При реализации программных мероприятий в учреждении руководитель, с учетом содержащихся в настоящем разделе рекомендаций и специфики деятельности учреждения,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в учреждении.</w:t>
      </w:r>
    </w:p>
    <w:p>
      <w:pPr>
        <w:spacing w:line="360" w:lineRule="auto"/>
        <w:ind w:firstLine="709"/>
      </w:pPr>
      <w:r>
        <w:t>Заказчик Программы организует размещение информации о ходе реализации и результатах программных мероприятий на официальном сайте в сети Интернет.</w:t>
      </w:r>
    </w:p>
    <w:p>
      <w:pPr>
        <w:spacing w:line="360" w:lineRule="auto"/>
        <w:ind w:firstLine="709"/>
      </w:pPr>
      <w:r>
        <w:t>Обязанности по выполнению энергосберегающих мероприятий, учету, контролю над их реализацией и результатами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 или решением вышестоящего органа управления.</w:t>
      </w:r>
    </w:p>
    <w:p>
      <w:pPr>
        <w:spacing w:line="360" w:lineRule="auto"/>
        <w:ind w:firstLine="709"/>
      </w:pPr>
      <w:r>
        <w:t>Заказчик определяет основные направления и плановые показатели деятельности по управлению энергосбережением, обеспечивает мотивацию и контроль достижения установленных показателей энергоэффективности, а также несёт ответственность за достижение утвержденных показателей, позволяющих оценить ход реализации Программы.</w:t>
      </w:r>
    </w:p>
    <w:p>
      <w:pPr>
        <w:spacing w:line="360" w:lineRule="auto"/>
        <w:ind w:firstLine="709"/>
      </w:pPr>
      <w:r>
        <w:t>Управление Программой осуществляется в основном административными (организационно-распорядительными) методами в сочетании с использованием экономических стимулов и мер морального поощрения персонала.</w:t>
      </w:r>
    </w:p>
    <w:p>
      <w:pPr>
        <w:spacing w:line="360" w:lineRule="auto"/>
        <w:ind w:firstLine="709"/>
      </w:pPr>
      <w:r>
        <w:t>Финансирование программных мероприятий осуществляется непосредственно заказчиком из средств, предусмотренных на реализацию программных мероприятий по энергосбережению.</w:t>
      </w:r>
    </w:p>
    <w:p>
      <w:pPr>
        <w:spacing w:line="360" w:lineRule="auto"/>
        <w:ind w:firstLine="709"/>
      </w:pPr>
      <w:r>
        <w:t>Порядок финансирования программных мероприятий устанавливает руководитель учреждения. Отбор исполнителей для выполнения работ по реализации программных мероприятий производится заказчиками Программы в установленном для размещения государственных заказов порядке.</w:t>
      </w:r>
    </w:p>
    <w:p>
      <w:pPr>
        <w:spacing w:line="360" w:lineRule="auto"/>
        <w:ind w:firstLine="709"/>
      </w:pPr>
      <w:r>
        <w:t>Размещение заказов на поставки товаров, выполнение работ, оказание услуг для нужд учреждения 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>
      <w:pPr>
        <w:spacing w:line="360" w:lineRule="auto"/>
        <w:ind w:firstLine="709"/>
      </w:pPr>
      <w:r>
        <w:t>Заказчик Программы 1 раз в полгода, до 30 числа месяца, следующего за полугодием, рассматривает ход реализации программных мероприятий. По итогам работы в срок до 30 числа месяца, следующего за полугодием, составляется отчет установленной формы.</w:t>
      </w:r>
    </w:p>
    <w:p>
      <w:pPr>
        <w:spacing w:line="360" w:lineRule="auto"/>
        <w:ind w:firstLine="709"/>
      </w:pPr>
      <w:r>
        <w:t>Функции по управлению энергосберегающими мероприятиями в отрасли должны быть установлены в течение трех месяцев с момента начала реализации Программы.</w:t>
      </w:r>
    </w:p>
    <w:p>
      <w:pPr>
        <w:spacing w:line="360" w:lineRule="auto"/>
        <w:ind w:firstLine="709"/>
      </w:pPr>
      <w:r>
        <w:t>Заказчик Программы подготавливает:</w:t>
      </w:r>
    </w:p>
    <w:p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>
        <w:t>информацию о реализации программных мероприятий;</w:t>
      </w:r>
    </w:p>
    <w:p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</w:pPr>
      <w:r>
        <w:t>ежегодные доклады о ходе реализации программных мероприятий и эффективности использования финансовых средств.</w:t>
      </w:r>
    </w:p>
    <w:p>
      <w:pPr>
        <w:spacing w:line="360" w:lineRule="auto"/>
        <w:ind w:firstLine="709"/>
      </w:pPr>
      <w:r>
        <w:t>Ежегодные доклады должны содержать:</w:t>
      </w:r>
    </w:p>
    <w:p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</w:pPr>
      <w:r>
        <w:t>сведения о результатах реализации программных мероприятий за отчетный год;</w:t>
      </w:r>
    </w:p>
    <w:p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</w:pPr>
      <w:r>
        <w:t>данные о целевом использовании и объемах привлеченных средств;</w:t>
      </w:r>
    </w:p>
    <w:p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</w:pPr>
      <w:r>
        <w:t>сведения о соответствии фактических показателей реализации Программы утвержденным показателям;</w:t>
      </w:r>
    </w:p>
    <w:p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</w:pPr>
      <w:r>
        <w:t>информацию о ходе и полноте выполнения программных мероприятий;</w:t>
      </w:r>
    </w:p>
    <w:p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</w:pPr>
      <w:r>
        <w:t>сведения о наличии, объемах и состоянии незавершенных мероприятий;</w:t>
      </w:r>
    </w:p>
    <w:p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</w:pPr>
      <w:r>
        <w:t>оценку эффективности результатов реализации Программы;</w:t>
      </w:r>
    </w:p>
    <w:p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>
        <w:t>оценку влияния фактических результатов реализации программных мероприятий.</w:t>
      </w:r>
    </w:p>
    <w:p>
      <w:pPr>
        <w:pStyle w:val="2"/>
        <w:pageBreakBefore/>
        <w:numPr>
          <w:ilvl w:val="1"/>
          <w:numId w:val="3"/>
        </w:numPr>
        <w:tabs>
          <w:tab w:val="left" w:pos="993"/>
          <w:tab w:val="clear" w:pos="1440"/>
        </w:tabs>
        <w:spacing w:beforeAutospacing="0" w:afterAutospacing="0" w:line="360" w:lineRule="auto"/>
        <w:ind w:left="992" w:hanging="425"/>
        <w:jc w:val="both"/>
      </w:pPr>
      <w:bookmarkStart w:id="10" w:name="_Toc118789920"/>
      <w:r>
        <w:t>Система мониторинга, управления и контроля над ходом выполнения программы</w:t>
      </w:r>
      <w:bookmarkEnd w:id="10"/>
    </w:p>
    <w:p>
      <w:pPr>
        <w:spacing w:line="360" w:lineRule="auto"/>
        <w:ind w:firstLine="709"/>
      </w:pPr>
      <w: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хода реализации Программы и система реагирования на отклонения от плана внедрения мероприятий по энергосбережению.</w:t>
      </w:r>
    </w:p>
    <w:p>
      <w:pPr>
        <w:spacing w:line="360" w:lineRule="auto"/>
        <w:ind w:firstLine="709"/>
      </w:pPr>
      <w:r>
        <w:t>Основные принципы работы по сбору и анализу данных:</w:t>
      </w:r>
    </w:p>
    <w:p>
      <w:pPr>
        <w:spacing w:line="360" w:lineRule="auto"/>
        <w:ind w:firstLine="709"/>
      </w:pPr>
      <w:r>
        <w:t>1. Наметить минимально необходимый уровень детализации данных, при котором достижима их необходимая и достаточная полнота и целостность в пределах имеющегося времени и выделенных денежных средств. Ввиду того, что периодом бюджетного планирования в государственных учреждениях является квартал, предлагается выбрать квартал в качестве периода планирования для реализации мероприятий по энергосбережению</w:t>
      </w:r>
    </w:p>
    <w:p>
      <w:pPr>
        <w:spacing w:line="360" w:lineRule="auto"/>
        <w:ind w:firstLine="709"/>
      </w:pPr>
      <w:r>
        <w:t>2. Организационными механизмами необходимо обеспечить полноту, точность и своевременность сбора данных.</w:t>
      </w:r>
    </w:p>
    <w:p>
      <w:pPr>
        <w:spacing w:line="360" w:lineRule="auto"/>
        <w:ind w:firstLine="709"/>
      </w:pPr>
      <w:r>
        <w:t>3. Проводить анализ данных в темпе их поступления. В случае невозможности добиться их полноты, точности, своевременности поступления, принять решение о дополнительных мерах по решению выявленных проблем.</w:t>
      </w:r>
    </w:p>
    <w:p>
      <w:pPr>
        <w:spacing w:line="360" w:lineRule="auto"/>
        <w:ind w:firstLine="709"/>
      </w:pPr>
      <w:r>
        <w:t>Механизм реализации Программы включает:</w:t>
      </w:r>
    </w:p>
    <w:p>
      <w:pPr>
        <w:spacing w:line="360" w:lineRule="auto"/>
        <w:ind w:firstLine="709"/>
      </w:pPr>
      <w:r>
        <w:t>- выполнение программных мероприятий за счет предусмотренных источников финансирования;</w:t>
      </w:r>
    </w:p>
    <w:p>
      <w:pPr>
        <w:spacing w:line="360" w:lineRule="auto"/>
        <w:ind w:firstLine="709"/>
      </w:pPr>
      <w:r>
        <w:t>- ежегодную подготовку отчета о реализации Программы и обсуждение достигнутых результатов;</w:t>
      </w:r>
    </w:p>
    <w:p>
      <w:pPr>
        <w:spacing w:line="360" w:lineRule="auto"/>
        <w:ind w:firstLine="709"/>
      </w:pPr>
      <w:r>
        <w:t>- ежегодную корректировку Программы с учетом результатов выполнения Программы за предыдущий период и с учетом результатов проведенных энергетических обследований (энергоаудитов).</w:t>
      </w:r>
    </w:p>
    <w:p>
      <w:pPr>
        <w:spacing w:line="360" w:lineRule="auto"/>
        <w:ind w:firstLine="709"/>
      </w:pPr>
      <w:r>
        <w:t>Выполнение мероприятий по энергосбережению и повышению энергоэффективности ежегодно отражаются в отчетах, как в натуральном, так и в стоимостном выражении.</w:t>
      </w:r>
    </w:p>
    <w:p>
      <w:pPr>
        <w:spacing w:line="360" w:lineRule="auto"/>
        <w:ind w:firstLine="709"/>
      </w:pPr>
      <w:r>
        <w:t>Корректировка Программы включает внесение изменений и дополнений в перечень программных мероприятий, с учетом результатов реализации энергосберегающих мероприятий в предыдущем году, а также на основании выявленных в результате энергетических обследований проблем в части энергосбережения, требующих их устранения.</w:t>
      </w:r>
    </w:p>
    <w:p>
      <w:pPr>
        <w:spacing w:line="360" w:lineRule="auto"/>
        <w:ind w:firstLine="709"/>
      </w:pPr>
      <w:r>
        <w:t>Система управления и контроль над выполнением Программы:</w:t>
      </w:r>
    </w:p>
    <w:p>
      <w:pPr>
        <w:spacing w:line="360" w:lineRule="auto"/>
        <w:ind w:firstLine="709"/>
      </w:pPr>
      <w:r>
        <w:t>-</w:t>
      </w:r>
      <w:r>
        <w:tab/>
      </w:r>
      <w:r>
        <w:t>Руководитель учреждения организует мониторинг выполнения Программы;</w:t>
      </w:r>
    </w:p>
    <w:p>
      <w:pPr>
        <w:spacing w:line="360" w:lineRule="auto"/>
        <w:ind w:firstLine="709"/>
      </w:pPr>
      <w:r>
        <w:t>-</w:t>
      </w:r>
      <w:r>
        <w:tab/>
      </w:r>
      <w:r>
        <w:t>Исполнитель осуществляет доклады о ходе реализации Программы в установленном порядке.</w:t>
      </w:r>
    </w:p>
    <w:p>
      <w:pPr>
        <w:spacing w:line="360" w:lineRule="auto"/>
        <w:ind w:firstLine="709"/>
      </w:pPr>
      <w:r>
        <w:t>Для эффективного отражения результатов необходимо заполнять Отчет о достижении значений целевых показателей программы энергосбережения и повышения энергетической эффективности и Отчет о реализации мероприятий программы энергосбережения и повышения энергетической эффективности.</w:t>
      </w:r>
    </w:p>
    <w:p>
      <w:pPr>
        <w:spacing w:line="360" w:lineRule="auto"/>
        <w:ind w:firstLine="709"/>
      </w:pPr>
      <w:r>
        <w:t>Отчетность формируется нарастающим итогом с начала действия программы и в разрезе отчетного периода.</w:t>
      </w:r>
    </w:p>
    <w:p>
      <w:pPr>
        <w:spacing w:line="360" w:lineRule="auto"/>
        <w:ind w:firstLine="709"/>
      </w:pPr>
      <w:r>
        <w:t>Отчетность формируется по состоянию на 1 января года, следующего за отчетным.</w:t>
      </w:r>
    </w:p>
    <w:p>
      <w:pPr>
        <w:spacing w:line="360" w:lineRule="auto"/>
        <w:ind w:firstLine="709"/>
      </w:pPr>
      <w:r>
        <w:t>Формы отчетов о ходе реализации программы энергосбережения представлены ниже.</w:t>
      </w:r>
    </w:p>
    <w:p>
      <w:pPr>
        <w:pageBreakBefore/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41"/>
          <w:szCs w:val="4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2"/>
          <w:sz w:val="41"/>
          <w:szCs w:val="41"/>
          <w14:textFill>
            <w14:solidFill>
              <w14:schemeClr w14:val="tx1"/>
            </w14:solidFill>
          </w14:textFill>
        </w:rPr>
        <w:t>ОТЧЕТ О ДОСТИЖЕНИИ ЗНАЧЕНИЙ ЦЕЛЕВЫХ ПОКАЗАТЕЛЕЙ ПРОГРАММЫ ЭНЕРГОСБЕРЕЖЕНИЯ И ПОВЫШЕНИЯ ЭНЕРГЕТИЧЕСКОЙ ЭФФЕКТИВНОСТИ</w:t>
      </w:r>
      <w:r>
        <w:rPr>
          <w:color w:val="000000" w:themeColor="text1"/>
          <w:spacing w:val="2"/>
          <w:sz w:val="41"/>
          <w:szCs w:val="4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pacing w:val="2"/>
          <w:sz w:val="41"/>
          <w:szCs w:val="41"/>
          <w14:textFill>
            <w14:solidFill>
              <w14:schemeClr w14:val="tx1"/>
            </w14:solidFill>
          </w14:textFill>
        </w:rPr>
        <w:t>на 1 января 20___ г.</w:t>
      </w:r>
    </w:p>
    <w:p>
      <w:pPr>
        <w:shd w:val="clear" w:color="auto" w:fill="FFFFFF"/>
        <w:spacing w:line="315" w:lineRule="atLeast"/>
        <w:jc w:val="left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color w:val="000000" w:themeColor="text1"/>
          <w:spacing w:val="2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</w:p>
    <w:tbl>
      <w:tblPr>
        <w:tblStyle w:val="9"/>
        <w:tblW w:w="5000" w:type="pc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98"/>
        <w:gridCol w:w="332"/>
        <w:gridCol w:w="138"/>
        <w:gridCol w:w="502"/>
        <w:gridCol w:w="926"/>
        <w:gridCol w:w="554"/>
        <w:gridCol w:w="270"/>
        <w:gridCol w:w="312"/>
        <w:gridCol w:w="1209"/>
        <w:gridCol w:w="891"/>
        <w:gridCol w:w="552"/>
        <w:gridCol w:w="957"/>
        <w:gridCol w:w="142"/>
        <w:gridCol w:w="1098"/>
        <w:gridCol w:w="1696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85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Arial" w:hAnsi="Arial" w:cs="Arial"/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4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8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4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0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КОДЫ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0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righ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Дата</w:t>
            </w: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0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Наименование организации</w:t>
            </w:r>
          </w:p>
        </w:tc>
        <w:tc>
          <w:tcPr>
            <w:tcW w:w="3787" w:type="dxa"/>
            <w:gridSpan w:val="5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Муниципальное казённое учреждение Администрация сельского поселения Сорум Белоярского района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963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963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706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 п/п</w:t>
            </w:r>
          </w:p>
        </w:tc>
        <w:tc>
          <w:tcPr>
            <w:tcW w:w="3777" w:type="dxa"/>
            <w:gridSpan w:val="7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Наименование показателя программы</w:t>
            </w:r>
          </w:p>
        </w:tc>
        <w:tc>
          <w:tcPr>
            <w:tcW w:w="139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Единица измерения</w:t>
            </w:r>
          </w:p>
        </w:tc>
        <w:tc>
          <w:tcPr>
            <w:tcW w:w="376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Значения целевых показателей программы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706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7" w:type="dxa"/>
            <w:gridSpan w:val="7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4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план</w:t>
            </w:r>
          </w:p>
        </w:tc>
        <w:tc>
          <w:tcPr>
            <w:tcW w:w="1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факт</w:t>
            </w: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отклонение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7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77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3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7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70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963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963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Руководитель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(уполномоченное лицо)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gridSpan w:val="2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(должность)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0" w:type="dxa"/>
            <w:gridSpan w:val="4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(расшифровка подписи)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Руководитель технической службы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(уполномоченное лицо)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gridSpan w:val="2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(должность)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0" w:type="dxa"/>
            <w:gridSpan w:val="4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(расшифровка подписи)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Руководитель финансово-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экономической службы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(уполномоченное лицо)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gridSpan w:val="2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(должность)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0" w:type="dxa"/>
            <w:gridSpan w:val="4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(расшифровка подписи)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"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г.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276" w:lineRule="auto"/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727171"/>
          <w:sz w:val="21"/>
          <w:szCs w:val="21"/>
        </w:rPr>
      </w:pPr>
      <w:r>
        <w:rPr>
          <w:rFonts w:ascii="Arial" w:hAnsi="Arial" w:cs="Arial"/>
          <w:color w:val="727171"/>
          <w:sz w:val="21"/>
          <w:szCs w:val="21"/>
        </w:rPr>
        <w:t> </w:t>
      </w:r>
    </w:p>
    <w:p>
      <w:pPr>
        <w:spacing w:line="360" w:lineRule="auto"/>
        <w:ind w:firstLine="709"/>
        <w:rPr>
          <w:szCs w:val="28"/>
        </w:rPr>
        <w:sectPr>
          <w:footerReference r:id="rId8" w:type="default"/>
          <w:pgSz w:w="11906" w:h="16838"/>
          <w:pgMar w:top="709" w:right="851" w:bottom="1134" w:left="1134" w:header="284" w:footer="567" w:gutter="0"/>
          <w:cols w:space="708" w:num="1"/>
          <w:titlePg/>
          <w:docGrid w:linePitch="381" w:charSpace="0"/>
        </w:sectPr>
      </w:pPr>
    </w:p>
    <w:p>
      <w:pPr>
        <w:spacing w:line="288" w:lineRule="atLeast"/>
        <w:jc w:val="center"/>
        <w:textAlignment w:val="baseline"/>
        <w:rPr>
          <w:color w:val="000000" w:themeColor="text1"/>
          <w:sz w:val="41"/>
          <w:szCs w:val="4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41"/>
          <w:szCs w:val="41"/>
          <w14:textFill>
            <w14:solidFill>
              <w14:schemeClr w14:val="tx1"/>
            </w14:solidFill>
          </w14:textFill>
        </w:rPr>
        <w:t>ОТЧЕТ О РЕАЛИЗАЦИИ МЕРОПРИЯТИЙ ПРОГРАММЫ ЭНЕРГОСБЕРЕЖЕНИЯ И ПОВЫШЕНИЯ ЭНЕРГЕТИЧЕСКОЙ ЭФФЕКТИВНОСТИ</w:t>
      </w:r>
      <w:r>
        <w:rPr>
          <w:color w:val="000000" w:themeColor="text1"/>
          <w:sz w:val="41"/>
          <w:szCs w:val="4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41"/>
          <w:szCs w:val="41"/>
          <w14:textFill>
            <w14:solidFill>
              <w14:schemeClr w14:val="tx1"/>
            </w14:solidFill>
          </w14:textFill>
        </w:rPr>
        <w:t>на 1 января 20___ г.</w:t>
      </w:r>
    </w:p>
    <w:tbl>
      <w:tblPr>
        <w:tblStyle w:val="9"/>
        <w:tblW w:w="5048" w:type="pc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73"/>
        <w:gridCol w:w="2990"/>
        <w:gridCol w:w="427"/>
        <w:gridCol w:w="639"/>
        <w:gridCol w:w="1068"/>
        <w:gridCol w:w="854"/>
        <w:gridCol w:w="1281"/>
        <w:gridCol w:w="854"/>
        <w:gridCol w:w="1068"/>
        <w:gridCol w:w="855"/>
        <w:gridCol w:w="427"/>
        <w:gridCol w:w="1068"/>
        <w:gridCol w:w="427"/>
        <w:gridCol w:w="427"/>
        <w:gridCol w:w="1068"/>
        <w:gridCol w:w="1212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КОДЫ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righ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Дата</w:t>
            </w:r>
          </w:p>
        </w:tc>
        <w:tc>
          <w:tcPr>
            <w:tcW w:w="26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Наименование организации</w:t>
            </w:r>
          </w:p>
        </w:tc>
        <w:tc>
          <w:tcPr>
            <w:tcW w:w="6590" w:type="dxa"/>
            <w:gridSpan w:val="7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Муниципальное казённое учреждение Администрация сельского поселения Сорум Белоярского района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527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1527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N п/п</w:t>
            </w:r>
          </w:p>
        </w:tc>
        <w:tc>
          <w:tcPr>
            <w:tcW w:w="2978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Наименование мероприятия программы</w:t>
            </w:r>
          </w:p>
        </w:tc>
        <w:tc>
          <w:tcPr>
            <w:tcW w:w="4252" w:type="dxa"/>
            <w:gridSpan w:val="5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Финансовое обеспечение реализации мероприятий</w:t>
            </w:r>
          </w:p>
        </w:tc>
        <w:tc>
          <w:tcPr>
            <w:tcW w:w="737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Экономия топливно-энергетических ресурсов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1" w:hRule="atLeast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8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2" w:type="dxa"/>
            <w:gridSpan w:val="5"/>
            <w:vMerge w:val="continue"/>
            <w:tcBorders>
              <w:left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252" w:type="dxa"/>
            <w:gridSpan w:val="5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в натуральном выражении</w:t>
            </w:r>
          </w:p>
        </w:tc>
        <w:tc>
          <w:tcPr>
            <w:tcW w:w="312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в стоимостном выражении,</w:t>
            </w:r>
          </w:p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тыс. руб.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8" w:type="dxa"/>
            <w:vMerge w:val="continue"/>
            <w:tcBorders>
              <w:left w:val="single" w:color="auto" w:sz="4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источник</w:t>
            </w:r>
          </w:p>
        </w:tc>
        <w:tc>
          <w:tcPr>
            <w:tcW w:w="31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объем, тыс. руб.</w:t>
            </w:r>
          </w:p>
        </w:tc>
        <w:tc>
          <w:tcPr>
            <w:tcW w:w="318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количество</w:t>
            </w:r>
          </w:p>
        </w:tc>
        <w:tc>
          <w:tcPr>
            <w:tcW w:w="1063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ед. изм.</w:t>
            </w:r>
          </w:p>
        </w:tc>
        <w:tc>
          <w:tcPr>
            <w:tcW w:w="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план</w:t>
            </w: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факт</w:t>
            </w:r>
          </w:p>
        </w:tc>
        <w:tc>
          <w:tcPr>
            <w:tcW w:w="12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отклонение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8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план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факт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отклонение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план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факт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отклонение</w:t>
            </w:r>
          </w:p>
        </w:tc>
        <w:tc>
          <w:tcPr>
            <w:tcW w:w="1063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7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649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righ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Итого по мероприятиям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6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649" w:type="dxa"/>
            <w:gridSpan w:val="2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righ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Итого по мероприятиям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righ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Всего по мероприятиям</w:t>
            </w:r>
          </w:p>
        </w:tc>
        <w:tc>
          <w:tcPr>
            <w:tcW w:w="1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24" w:type="dxa"/>
            <w:gridSpan w:val="14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СПРАВОЧНО:</w:t>
            </w:r>
          </w:p>
        </w:tc>
        <w:tc>
          <w:tcPr>
            <w:tcW w:w="1056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Всего с начала года</w:t>
            </w:r>
          </w:p>
        </w:tc>
        <w:tc>
          <w:tcPr>
            <w:tcW w:w="10561" w:type="dxa"/>
            <w:gridSpan w:val="12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реализации программы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Х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Х</w:t>
            </w: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textAlignment w:val="baseline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0" w:type="auto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70"/>
        <w:gridCol w:w="554"/>
        <w:gridCol w:w="554"/>
        <w:gridCol w:w="1294"/>
        <w:gridCol w:w="554"/>
        <w:gridCol w:w="740"/>
        <w:gridCol w:w="1663"/>
        <w:gridCol w:w="370"/>
        <w:gridCol w:w="1663"/>
        <w:gridCol w:w="185"/>
        <w:gridCol w:w="3511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Руководитель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(уполномоченное лицо)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1" w:type="dxa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(расшифровка подписи)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Руководитель технической службы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(уполномоченное лицо)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1" w:type="dxa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(расшифровка подписи)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Руководитель финансово-</w:t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экономической службы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(уполномоченное лицо)</w:t>
            </w:r>
          </w:p>
        </w:tc>
        <w:tc>
          <w:tcPr>
            <w:tcW w:w="1663" w:type="dxa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color="000000" w:sz="6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1" w:type="dxa"/>
            <w:tcBorders>
              <w:top w:val="single" w:color="000000" w:sz="6" w:space="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i/>
                <w:i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(расшифровка подписи)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textAlignment w:val="baseline"/>
              <w:rPr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textAlignment w:val="baseline"/>
              <w:rPr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textAlignment w:val="baseline"/>
              <w:rPr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textAlignment w:val="baseline"/>
              <w:rPr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г.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pacing w:val="2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>
            <w:pPr>
              <w:jc w:val="left"/>
              <w:rPr>
                <w:color w:val="000000" w:themeColor="text1"/>
                <w:spacing w:val="2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ind w:firstLine="709"/>
        <w:rPr>
          <w:color w:val="000000" w:themeColor="text1"/>
          <w:szCs w:val="28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134" w:right="851" w:bottom="851" w:left="851" w:header="709" w:footer="567" w:gutter="0"/>
      <w:cols w:space="708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Century Schoolbook">
    <w:panose1 w:val="02040604050505020304"/>
    <w:charset w:val="CC"/>
    <w:family w:val="roman"/>
    <w:pitch w:val="default"/>
    <w:sig w:usb0="00000287" w:usb1="00000000" w:usb2="00000000" w:usb3="00000000" w:csb0="2000009F" w:csb1="DFD7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ru-RU"/>
      </w:rPr>
      <w:t>2</w:t>
    </w:r>
    <w:r>
      <w:fldChar w:fldCharType="end"/>
    </w:r>
  </w:p>
  <w:p>
    <w:pPr>
      <w:pStyle w:val="29"/>
      <w:jc w:val="center"/>
    </w:pPr>
    <w:r>
      <w:t>Программа Энергосбережение и повышение энергетической эффективности</w:t>
    </w:r>
  </w:p>
  <w:p>
    <w:pPr>
      <w:pStyle w:val="29"/>
      <w:tabs>
        <w:tab w:val="left" w:pos="9071"/>
      </w:tabs>
      <w:jc w:val="center"/>
      <w:rPr>
        <w:lang w:val="ru-RU"/>
      </w:rPr>
    </w:pPr>
    <w:r>
      <w:rPr>
        <w:lang w:val="ru-RU"/>
      </w:rPr>
      <w:t>на 2023-2025 годы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22</w:t>
    </w:r>
    <w:r>
      <w:fldChar w:fldCharType="end"/>
    </w:r>
  </w:p>
  <w:p>
    <w:pPr>
      <w:pStyle w:val="29"/>
      <w:tabs>
        <w:tab w:val="left" w:pos="9071"/>
      </w:tabs>
      <w:jc w:val="center"/>
      <w:rPr>
        <w:lang w:val="ru-RU"/>
      </w:rPr>
    </w:pPr>
    <w:r>
      <w:rPr>
        <w:lang w:val="ru-RU"/>
      </w:rPr>
      <w:t>Программа Энергосбережение и повышение энергетической эффективности</w:t>
    </w:r>
  </w:p>
  <w:p>
    <w:pPr>
      <w:pStyle w:val="29"/>
      <w:tabs>
        <w:tab w:val="left" w:pos="9071"/>
      </w:tabs>
      <w:jc w:val="center"/>
      <w:rPr>
        <w:lang w:val="ru-RU"/>
      </w:rPr>
    </w:pPr>
    <w:r>
      <w:rPr>
        <w:lang w:val="ru-RU"/>
      </w:rPr>
      <w:t xml:space="preserve"> на 2023-2025 годы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ru-RU"/>
      </w:rPr>
      <w:t>19</w:t>
    </w:r>
    <w:r>
      <w:fldChar w:fldCharType="end"/>
    </w:r>
  </w:p>
  <w:p>
    <w:pPr>
      <w:pStyle w:val="29"/>
      <w:tabs>
        <w:tab w:val="left" w:pos="9071"/>
      </w:tabs>
      <w:jc w:val="center"/>
      <w:rPr>
        <w:lang w:val="ru-RU"/>
      </w:rPr>
    </w:pPr>
    <w:r>
      <w:rPr>
        <w:lang w:val="ru-RU"/>
      </w:rPr>
      <w:t>Программа Энергосбережение и повышение энергетической эффективности</w:t>
    </w:r>
  </w:p>
  <w:p>
    <w:pPr>
      <w:pStyle w:val="29"/>
      <w:tabs>
        <w:tab w:val="left" w:pos="9071"/>
      </w:tabs>
      <w:jc w:val="center"/>
      <w:rPr>
        <w:lang w:val="ru-RU"/>
      </w:rPr>
    </w:pPr>
    <w:r>
      <w:rPr>
        <w:lang w:val="ru-RU"/>
      </w:rPr>
      <w:t xml:space="preserve"> на 2023-2025 годы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ru-RU"/>
      </w:rPr>
      <w:t>21</w:t>
    </w:r>
    <w:r>
      <w:fldChar w:fldCharType="end"/>
    </w:r>
  </w:p>
  <w:p>
    <w:pPr>
      <w:pStyle w:val="29"/>
      <w:jc w:val="center"/>
    </w:pPr>
    <w:r>
      <w:t>Программа Энергосбережение и повышение энергетической эффективности</w:t>
    </w:r>
  </w:p>
  <w:p>
    <w:pPr>
      <w:pStyle w:val="29"/>
      <w:jc w:val="center"/>
    </w:pPr>
    <w:r>
      <w:t>на 202</w:t>
    </w:r>
    <w:r>
      <w:rPr>
        <w:lang w:val="ru-RU"/>
      </w:rPr>
      <w:t>3</w:t>
    </w:r>
    <w:r>
      <w:t>-202</w:t>
    </w:r>
    <w:r>
      <w:rPr>
        <w:lang w:val="ru-RU"/>
      </w:rPr>
      <w:t>5</w:t>
    </w:r>
    <w:r>
      <w:t xml:space="preserve"> годы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ru-RU"/>
      </w:rPr>
      <w:t>26</w:t>
    </w:r>
    <w:r>
      <w:fldChar w:fldCharType="end"/>
    </w:r>
  </w:p>
  <w:p>
    <w:pPr>
      <w:pStyle w:val="29"/>
      <w:tabs>
        <w:tab w:val="left" w:pos="9071"/>
      </w:tabs>
      <w:jc w:val="center"/>
      <w:rPr>
        <w:lang w:val="ru-RU"/>
      </w:rPr>
    </w:pPr>
    <w:r>
      <w:rPr>
        <w:lang w:val="ru-RU"/>
      </w:rPr>
      <w:t>Программа Энергосбережение и повышение энергетической эффективности</w:t>
    </w:r>
  </w:p>
  <w:p>
    <w:pPr>
      <w:pStyle w:val="29"/>
      <w:tabs>
        <w:tab w:val="left" w:pos="9071"/>
      </w:tabs>
      <w:jc w:val="center"/>
      <w:rPr>
        <w:lang w:val="ru-RU"/>
      </w:rPr>
    </w:pPr>
    <w:r>
      <w:rPr>
        <w:lang w:val="ru-RU"/>
      </w:rPr>
      <w:t xml:space="preserve"> на 2023-2025 годы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CA4AAE"/>
    <w:multiLevelType w:val="multilevel"/>
    <w:tmpl w:val="05CA4AAE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hint="default" w:ascii="Wingdings" w:hAnsi="Wingdings"/>
      </w:rPr>
    </w:lvl>
  </w:abstractNum>
  <w:abstractNum w:abstractNumId="1">
    <w:nsid w:val="2121392B"/>
    <w:multiLevelType w:val="multilevel"/>
    <w:tmpl w:val="2121392B"/>
    <w:lvl w:ilvl="0" w:tentative="0">
      <w:start w:val="1"/>
      <w:numFmt w:val="bullet"/>
      <w:lvlText w:val=""/>
      <w:lvlJc w:val="left"/>
      <w:pPr>
        <w:tabs>
          <w:tab w:val="left" w:pos="360"/>
        </w:tabs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hint="default" w:ascii="Wingdings" w:hAnsi="Wingdings"/>
      </w:rPr>
    </w:lvl>
  </w:abstractNum>
  <w:abstractNum w:abstractNumId="2">
    <w:nsid w:val="31F07097"/>
    <w:multiLevelType w:val="multilevel"/>
    <w:tmpl w:val="31F07097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">
    <w:nsid w:val="3E9E06D5"/>
    <w:multiLevelType w:val="multilevel"/>
    <w:tmpl w:val="3E9E06D5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458C5B74"/>
    <w:multiLevelType w:val="multilevel"/>
    <w:tmpl w:val="458C5B74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5">
    <w:nsid w:val="5E5235F3"/>
    <w:multiLevelType w:val="multilevel"/>
    <w:tmpl w:val="5E5235F3"/>
    <w:lvl w:ilvl="0" w:tentative="0">
      <w:start w:val="1"/>
      <w:numFmt w:val="bullet"/>
      <w:lvlText w:val=""/>
      <w:lvlJc w:val="left"/>
      <w:pPr>
        <w:ind w:left="66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38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0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2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54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26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98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0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22" w:hanging="360"/>
      </w:pPr>
      <w:rPr>
        <w:rFonts w:hint="default" w:ascii="Wingdings" w:hAnsi="Wingdings"/>
      </w:rPr>
    </w:lvl>
  </w:abstractNum>
  <w:abstractNum w:abstractNumId="6">
    <w:nsid w:val="6FB846A5"/>
    <w:multiLevelType w:val="multilevel"/>
    <w:tmpl w:val="6FB846A5"/>
    <w:lvl w:ilvl="0" w:tentative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7">
    <w:nsid w:val="72395803"/>
    <w:multiLevelType w:val="multilevel"/>
    <w:tmpl w:val="7239580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77E4339C"/>
    <w:multiLevelType w:val="multilevel"/>
    <w:tmpl w:val="77E4339C"/>
    <w:lvl w:ilvl="0" w:tentative="0">
      <w:start w:val="1"/>
      <w:numFmt w:val="bullet"/>
      <w:lvlText w:val=""/>
      <w:lvlJc w:val="left"/>
      <w:pPr>
        <w:ind w:left="662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38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0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2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54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26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498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0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22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8"/>
  </w:num>
  <w:num w:numId="3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NDawNDQwsDA1NTRT0lEKTi0uzszPAykwqgUA5ygA2SwAAAA="/>
  </w:docVars>
  <w:rsids>
    <w:rsidRoot w:val="0083655E"/>
    <w:rsid w:val="000008DD"/>
    <w:rsid w:val="00002DAC"/>
    <w:rsid w:val="00003667"/>
    <w:rsid w:val="0000393D"/>
    <w:rsid w:val="0000494F"/>
    <w:rsid w:val="00005D1F"/>
    <w:rsid w:val="000062E5"/>
    <w:rsid w:val="000067A7"/>
    <w:rsid w:val="000077F1"/>
    <w:rsid w:val="00010455"/>
    <w:rsid w:val="000125FC"/>
    <w:rsid w:val="0001326D"/>
    <w:rsid w:val="0001340B"/>
    <w:rsid w:val="00013876"/>
    <w:rsid w:val="00013F2D"/>
    <w:rsid w:val="000142F2"/>
    <w:rsid w:val="00021B1F"/>
    <w:rsid w:val="000247CF"/>
    <w:rsid w:val="000268B0"/>
    <w:rsid w:val="00026B66"/>
    <w:rsid w:val="00026D54"/>
    <w:rsid w:val="0003089E"/>
    <w:rsid w:val="00033BD9"/>
    <w:rsid w:val="00034918"/>
    <w:rsid w:val="000349C5"/>
    <w:rsid w:val="00036E9A"/>
    <w:rsid w:val="00037B77"/>
    <w:rsid w:val="0004092B"/>
    <w:rsid w:val="00040DD9"/>
    <w:rsid w:val="00041314"/>
    <w:rsid w:val="00042AB2"/>
    <w:rsid w:val="000432FB"/>
    <w:rsid w:val="000450AE"/>
    <w:rsid w:val="000456FE"/>
    <w:rsid w:val="0005050B"/>
    <w:rsid w:val="0005094C"/>
    <w:rsid w:val="00053747"/>
    <w:rsid w:val="000547B9"/>
    <w:rsid w:val="00055C78"/>
    <w:rsid w:val="00060C3F"/>
    <w:rsid w:val="00063095"/>
    <w:rsid w:val="000631EB"/>
    <w:rsid w:val="00063D80"/>
    <w:rsid w:val="000663FD"/>
    <w:rsid w:val="000665A3"/>
    <w:rsid w:val="0006680D"/>
    <w:rsid w:val="000700E9"/>
    <w:rsid w:val="0007137D"/>
    <w:rsid w:val="00071881"/>
    <w:rsid w:val="000747B4"/>
    <w:rsid w:val="0007535D"/>
    <w:rsid w:val="000771F8"/>
    <w:rsid w:val="000774CD"/>
    <w:rsid w:val="00077E05"/>
    <w:rsid w:val="00080064"/>
    <w:rsid w:val="00081F65"/>
    <w:rsid w:val="0008335B"/>
    <w:rsid w:val="000836A3"/>
    <w:rsid w:val="00090549"/>
    <w:rsid w:val="000906EA"/>
    <w:rsid w:val="00090FFE"/>
    <w:rsid w:val="0009232F"/>
    <w:rsid w:val="0009486A"/>
    <w:rsid w:val="00094D32"/>
    <w:rsid w:val="00095C7B"/>
    <w:rsid w:val="00097F6F"/>
    <w:rsid w:val="000A3C6C"/>
    <w:rsid w:val="000A3CA8"/>
    <w:rsid w:val="000A6C91"/>
    <w:rsid w:val="000B015C"/>
    <w:rsid w:val="000B0858"/>
    <w:rsid w:val="000B1B72"/>
    <w:rsid w:val="000B1D4C"/>
    <w:rsid w:val="000B4E15"/>
    <w:rsid w:val="000B5966"/>
    <w:rsid w:val="000B5BAA"/>
    <w:rsid w:val="000B7FAD"/>
    <w:rsid w:val="000C084D"/>
    <w:rsid w:val="000C0BC5"/>
    <w:rsid w:val="000C2143"/>
    <w:rsid w:val="000C284D"/>
    <w:rsid w:val="000C36FE"/>
    <w:rsid w:val="000C5470"/>
    <w:rsid w:val="000C5B4C"/>
    <w:rsid w:val="000D1BC1"/>
    <w:rsid w:val="000D29D1"/>
    <w:rsid w:val="000D3848"/>
    <w:rsid w:val="000D3BBD"/>
    <w:rsid w:val="000D49F2"/>
    <w:rsid w:val="000D692F"/>
    <w:rsid w:val="000E04B5"/>
    <w:rsid w:val="000E1EAA"/>
    <w:rsid w:val="000E7E7B"/>
    <w:rsid w:val="000F1008"/>
    <w:rsid w:val="000F1B49"/>
    <w:rsid w:val="000F1F36"/>
    <w:rsid w:val="000F2296"/>
    <w:rsid w:val="000F30F3"/>
    <w:rsid w:val="000F4352"/>
    <w:rsid w:val="000F4D04"/>
    <w:rsid w:val="000F56EE"/>
    <w:rsid w:val="000F73A4"/>
    <w:rsid w:val="0010051C"/>
    <w:rsid w:val="001007E0"/>
    <w:rsid w:val="001026B8"/>
    <w:rsid w:val="00102B0D"/>
    <w:rsid w:val="00103C94"/>
    <w:rsid w:val="0010683D"/>
    <w:rsid w:val="001106C6"/>
    <w:rsid w:val="00110787"/>
    <w:rsid w:val="001112AA"/>
    <w:rsid w:val="00111EDF"/>
    <w:rsid w:val="001122AA"/>
    <w:rsid w:val="00112AE5"/>
    <w:rsid w:val="001134C6"/>
    <w:rsid w:val="00113E42"/>
    <w:rsid w:val="00114704"/>
    <w:rsid w:val="00114C30"/>
    <w:rsid w:val="0011587C"/>
    <w:rsid w:val="00115E40"/>
    <w:rsid w:val="00124207"/>
    <w:rsid w:val="00124582"/>
    <w:rsid w:val="00124AC7"/>
    <w:rsid w:val="001252FE"/>
    <w:rsid w:val="00125707"/>
    <w:rsid w:val="00125797"/>
    <w:rsid w:val="00125846"/>
    <w:rsid w:val="00125A35"/>
    <w:rsid w:val="00126749"/>
    <w:rsid w:val="00126BEE"/>
    <w:rsid w:val="00130539"/>
    <w:rsid w:val="00130FF3"/>
    <w:rsid w:val="0013320A"/>
    <w:rsid w:val="00134F45"/>
    <w:rsid w:val="00135CBF"/>
    <w:rsid w:val="001362D2"/>
    <w:rsid w:val="001364A9"/>
    <w:rsid w:val="00136E0D"/>
    <w:rsid w:val="00137F6F"/>
    <w:rsid w:val="0014008B"/>
    <w:rsid w:val="0014055D"/>
    <w:rsid w:val="00141A81"/>
    <w:rsid w:val="00142461"/>
    <w:rsid w:val="00142CA5"/>
    <w:rsid w:val="001437DA"/>
    <w:rsid w:val="00143D2C"/>
    <w:rsid w:val="0014546B"/>
    <w:rsid w:val="001476CF"/>
    <w:rsid w:val="0015193C"/>
    <w:rsid w:val="00154C96"/>
    <w:rsid w:val="00154EFA"/>
    <w:rsid w:val="00155AD0"/>
    <w:rsid w:val="00157527"/>
    <w:rsid w:val="00157DDC"/>
    <w:rsid w:val="00162BEA"/>
    <w:rsid w:val="00167BC5"/>
    <w:rsid w:val="00167DB3"/>
    <w:rsid w:val="00170201"/>
    <w:rsid w:val="00170460"/>
    <w:rsid w:val="00170879"/>
    <w:rsid w:val="0017179C"/>
    <w:rsid w:val="00171879"/>
    <w:rsid w:val="00171BAA"/>
    <w:rsid w:val="001729B3"/>
    <w:rsid w:val="00173B2A"/>
    <w:rsid w:val="00173BDE"/>
    <w:rsid w:val="001749D5"/>
    <w:rsid w:val="00175773"/>
    <w:rsid w:val="001777DA"/>
    <w:rsid w:val="0018230B"/>
    <w:rsid w:val="0018675E"/>
    <w:rsid w:val="0018784E"/>
    <w:rsid w:val="00187BEB"/>
    <w:rsid w:val="00192565"/>
    <w:rsid w:val="00193E97"/>
    <w:rsid w:val="00195344"/>
    <w:rsid w:val="001954F9"/>
    <w:rsid w:val="00197B50"/>
    <w:rsid w:val="001A008F"/>
    <w:rsid w:val="001A0854"/>
    <w:rsid w:val="001A21D8"/>
    <w:rsid w:val="001A4DCE"/>
    <w:rsid w:val="001A4E3F"/>
    <w:rsid w:val="001A5E87"/>
    <w:rsid w:val="001A65CC"/>
    <w:rsid w:val="001A7DEB"/>
    <w:rsid w:val="001B1B3D"/>
    <w:rsid w:val="001B202C"/>
    <w:rsid w:val="001B3FA9"/>
    <w:rsid w:val="001B6D09"/>
    <w:rsid w:val="001C0006"/>
    <w:rsid w:val="001C03BB"/>
    <w:rsid w:val="001C1E13"/>
    <w:rsid w:val="001C1E93"/>
    <w:rsid w:val="001C3017"/>
    <w:rsid w:val="001C31FB"/>
    <w:rsid w:val="001C3691"/>
    <w:rsid w:val="001C61A3"/>
    <w:rsid w:val="001C622B"/>
    <w:rsid w:val="001C6673"/>
    <w:rsid w:val="001D04C8"/>
    <w:rsid w:val="001D084B"/>
    <w:rsid w:val="001D35FA"/>
    <w:rsid w:val="001D3A78"/>
    <w:rsid w:val="001D4BAC"/>
    <w:rsid w:val="001D4CBC"/>
    <w:rsid w:val="001D5CAC"/>
    <w:rsid w:val="001D6A93"/>
    <w:rsid w:val="001D735D"/>
    <w:rsid w:val="001D77F4"/>
    <w:rsid w:val="001E0E5E"/>
    <w:rsid w:val="001E2C44"/>
    <w:rsid w:val="001E45F1"/>
    <w:rsid w:val="001E55AF"/>
    <w:rsid w:val="001E565A"/>
    <w:rsid w:val="001E6F43"/>
    <w:rsid w:val="001F06BC"/>
    <w:rsid w:val="001F06FF"/>
    <w:rsid w:val="001F1E9A"/>
    <w:rsid w:val="001F37C0"/>
    <w:rsid w:val="001F4FB8"/>
    <w:rsid w:val="001F568D"/>
    <w:rsid w:val="001F56EC"/>
    <w:rsid w:val="001F67EE"/>
    <w:rsid w:val="001F7E6F"/>
    <w:rsid w:val="00201111"/>
    <w:rsid w:val="00204115"/>
    <w:rsid w:val="002052F6"/>
    <w:rsid w:val="00206B4B"/>
    <w:rsid w:val="00206D77"/>
    <w:rsid w:val="00207375"/>
    <w:rsid w:val="002110D7"/>
    <w:rsid w:val="002119B6"/>
    <w:rsid w:val="002129E3"/>
    <w:rsid w:val="00212DD0"/>
    <w:rsid w:val="002137E0"/>
    <w:rsid w:val="00214273"/>
    <w:rsid w:val="0021525B"/>
    <w:rsid w:val="002155A9"/>
    <w:rsid w:val="002161F1"/>
    <w:rsid w:val="002166D5"/>
    <w:rsid w:val="00216F16"/>
    <w:rsid w:val="00217AC3"/>
    <w:rsid w:val="00221E09"/>
    <w:rsid w:val="00222629"/>
    <w:rsid w:val="00223122"/>
    <w:rsid w:val="002253AD"/>
    <w:rsid w:val="00225DD9"/>
    <w:rsid w:val="00226EFC"/>
    <w:rsid w:val="00230F88"/>
    <w:rsid w:val="0023226B"/>
    <w:rsid w:val="0023301F"/>
    <w:rsid w:val="002339F8"/>
    <w:rsid w:val="002345A4"/>
    <w:rsid w:val="002368D4"/>
    <w:rsid w:val="00236FD5"/>
    <w:rsid w:val="00237DBB"/>
    <w:rsid w:val="00240298"/>
    <w:rsid w:val="0024056D"/>
    <w:rsid w:val="002405C1"/>
    <w:rsid w:val="0024129E"/>
    <w:rsid w:val="0024185C"/>
    <w:rsid w:val="0024223E"/>
    <w:rsid w:val="00244A2D"/>
    <w:rsid w:val="00244CF8"/>
    <w:rsid w:val="0024610C"/>
    <w:rsid w:val="002469F5"/>
    <w:rsid w:val="00246E08"/>
    <w:rsid w:val="00247684"/>
    <w:rsid w:val="00250306"/>
    <w:rsid w:val="002514DB"/>
    <w:rsid w:val="00252171"/>
    <w:rsid w:val="00252751"/>
    <w:rsid w:val="00257154"/>
    <w:rsid w:val="002577C3"/>
    <w:rsid w:val="002602FA"/>
    <w:rsid w:val="00260A0F"/>
    <w:rsid w:val="00262954"/>
    <w:rsid w:val="00263A51"/>
    <w:rsid w:val="00263FDF"/>
    <w:rsid w:val="0027128E"/>
    <w:rsid w:val="00271616"/>
    <w:rsid w:val="00271666"/>
    <w:rsid w:val="002718A5"/>
    <w:rsid w:val="00271E84"/>
    <w:rsid w:val="002746DA"/>
    <w:rsid w:val="0027530F"/>
    <w:rsid w:val="002831AE"/>
    <w:rsid w:val="0028343C"/>
    <w:rsid w:val="00284058"/>
    <w:rsid w:val="0029317C"/>
    <w:rsid w:val="002936B6"/>
    <w:rsid w:val="00294A72"/>
    <w:rsid w:val="00295B33"/>
    <w:rsid w:val="00295F09"/>
    <w:rsid w:val="002A002F"/>
    <w:rsid w:val="002A08A3"/>
    <w:rsid w:val="002A67CF"/>
    <w:rsid w:val="002B0071"/>
    <w:rsid w:val="002B23D9"/>
    <w:rsid w:val="002B2F05"/>
    <w:rsid w:val="002B5747"/>
    <w:rsid w:val="002B5AC9"/>
    <w:rsid w:val="002C0DD3"/>
    <w:rsid w:val="002C1498"/>
    <w:rsid w:val="002C200F"/>
    <w:rsid w:val="002C2856"/>
    <w:rsid w:val="002C4468"/>
    <w:rsid w:val="002C4B44"/>
    <w:rsid w:val="002C51B3"/>
    <w:rsid w:val="002C60FB"/>
    <w:rsid w:val="002C6685"/>
    <w:rsid w:val="002C7BF5"/>
    <w:rsid w:val="002D0134"/>
    <w:rsid w:val="002D16AD"/>
    <w:rsid w:val="002D34AB"/>
    <w:rsid w:val="002D4253"/>
    <w:rsid w:val="002D49A9"/>
    <w:rsid w:val="002D6D68"/>
    <w:rsid w:val="002D73A0"/>
    <w:rsid w:val="002D768A"/>
    <w:rsid w:val="002E02E0"/>
    <w:rsid w:val="002E03F5"/>
    <w:rsid w:val="002E0DCC"/>
    <w:rsid w:val="002E1530"/>
    <w:rsid w:val="002E1647"/>
    <w:rsid w:val="002E1C15"/>
    <w:rsid w:val="002E1C76"/>
    <w:rsid w:val="002E1EDD"/>
    <w:rsid w:val="002E2118"/>
    <w:rsid w:val="002E390E"/>
    <w:rsid w:val="002E3E40"/>
    <w:rsid w:val="002E46A3"/>
    <w:rsid w:val="002E5168"/>
    <w:rsid w:val="002E5748"/>
    <w:rsid w:val="002E5EE8"/>
    <w:rsid w:val="002E7C0F"/>
    <w:rsid w:val="002F0AE5"/>
    <w:rsid w:val="002F0E16"/>
    <w:rsid w:val="002F1DE8"/>
    <w:rsid w:val="002F246D"/>
    <w:rsid w:val="002F2706"/>
    <w:rsid w:val="002F3768"/>
    <w:rsid w:val="002F479D"/>
    <w:rsid w:val="002F4A9B"/>
    <w:rsid w:val="002F6A5F"/>
    <w:rsid w:val="003007DC"/>
    <w:rsid w:val="0030147D"/>
    <w:rsid w:val="00301566"/>
    <w:rsid w:val="0030341F"/>
    <w:rsid w:val="00303F6F"/>
    <w:rsid w:val="00304267"/>
    <w:rsid w:val="0030498C"/>
    <w:rsid w:val="00307109"/>
    <w:rsid w:val="00307D61"/>
    <w:rsid w:val="0031130C"/>
    <w:rsid w:val="00312D5A"/>
    <w:rsid w:val="0031346E"/>
    <w:rsid w:val="00316707"/>
    <w:rsid w:val="00317CAD"/>
    <w:rsid w:val="00320293"/>
    <w:rsid w:val="003221E0"/>
    <w:rsid w:val="00323047"/>
    <w:rsid w:val="003238A9"/>
    <w:rsid w:val="00324005"/>
    <w:rsid w:val="003257AE"/>
    <w:rsid w:val="00325B29"/>
    <w:rsid w:val="003270C3"/>
    <w:rsid w:val="00330972"/>
    <w:rsid w:val="00331185"/>
    <w:rsid w:val="00331324"/>
    <w:rsid w:val="0033148C"/>
    <w:rsid w:val="003315F5"/>
    <w:rsid w:val="003338C0"/>
    <w:rsid w:val="00335041"/>
    <w:rsid w:val="00335A0B"/>
    <w:rsid w:val="003360B0"/>
    <w:rsid w:val="00340422"/>
    <w:rsid w:val="0034065F"/>
    <w:rsid w:val="00341F95"/>
    <w:rsid w:val="00341FB8"/>
    <w:rsid w:val="003421E2"/>
    <w:rsid w:val="00342E00"/>
    <w:rsid w:val="0034451D"/>
    <w:rsid w:val="0034466F"/>
    <w:rsid w:val="0034581B"/>
    <w:rsid w:val="00347CD7"/>
    <w:rsid w:val="00350588"/>
    <w:rsid w:val="00350A92"/>
    <w:rsid w:val="00351370"/>
    <w:rsid w:val="003513F9"/>
    <w:rsid w:val="00351555"/>
    <w:rsid w:val="003516A2"/>
    <w:rsid w:val="00353641"/>
    <w:rsid w:val="003548BE"/>
    <w:rsid w:val="0035605B"/>
    <w:rsid w:val="003624DB"/>
    <w:rsid w:val="003625FA"/>
    <w:rsid w:val="0036356A"/>
    <w:rsid w:val="00365590"/>
    <w:rsid w:val="00366FE2"/>
    <w:rsid w:val="00367145"/>
    <w:rsid w:val="003678F1"/>
    <w:rsid w:val="0037115F"/>
    <w:rsid w:val="003712C5"/>
    <w:rsid w:val="003731E6"/>
    <w:rsid w:val="0037371E"/>
    <w:rsid w:val="00374383"/>
    <w:rsid w:val="00376312"/>
    <w:rsid w:val="003763DC"/>
    <w:rsid w:val="00377711"/>
    <w:rsid w:val="00381F1A"/>
    <w:rsid w:val="00382F76"/>
    <w:rsid w:val="00383759"/>
    <w:rsid w:val="00385F8C"/>
    <w:rsid w:val="00386059"/>
    <w:rsid w:val="00386E70"/>
    <w:rsid w:val="00390B13"/>
    <w:rsid w:val="003912DB"/>
    <w:rsid w:val="00392CFE"/>
    <w:rsid w:val="00394D67"/>
    <w:rsid w:val="003A0232"/>
    <w:rsid w:val="003A05CE"/>
    <w:rsid w:val="003A093D"/>
    <w:rsid w:val="003A0BE5"/>
    <w:rsid w:val="003A1BCB"/>
    <w:rsid w:val="003A2D7C"/>
    <w:rsid w:val="003A7104"/>
    <w:rsid w:val="003A7315"/>
    <w:rsid w:val="003B04EA"/>
    <w:rsid w:val="003B1131"/>
    <w:rsid w:val="003B1BDD"/>
    <w:rsid w:val="003B3A89"/>
    <w:rsid w:val="003B5D09"/>
    <w:rsid w:val="003B5D20"/>
    <w:rsid w:val="003B6CAD"/>
    <w:rsid w:val="003C01C6"/>
    <w:rsid w:val="003C0751"/>
    <w:rsid w:val="003C0841"/>
    <w:rsid w:val="003C109A"/>
    <w:rsid w:val="003C1196"/>
    <w:rsid w:val="003C1D58"/>
    <w:rsid w:val="003C2EFF"/>
    <w:rsid w:val="003C461D"/>
    <w:rsid w:val="003C7075"/>
    <w:rsid w:val="003C70DF"/>
    <w:rsid w:val="003D1161"/>
    <w:rsid w:val="003D1616"/>
    <w:rsid w:val="003D21CA"/>
    <w:rsid w:val="003D262B"/>
    <w:rsid w:val="003D295C"/>
    <w:rsid w:val="003D3076"/>
    <w:rsid w:val="003D57F6"/>
    <w:rsid w:val="003D7BCB"/>
    <w:rsid w:val="003E2751"/>
    <w:rsid w:val="003E3DF6"/>
    <w:rsid w:val="003E491E"/>
    <w:rsid w:val="003E77E8"/>
    <w:rsid w:val="003E7C3C"/>
    <w:rsid w:val="003F08D9"/>
    <w:rsid w:val="003F2055"/>
    <w:rsid w:val="003F2096"/>
    <w:rsid w:val="003F2294"/>
    <w:rsid w:val="003F2F06"/>
    <w:rsid w:val="003F36CD"/>
    <w:rsid w:val="003F3B71"/>
    <w:rsid w:val="003F47C7"/>
    <w:rsid w:val="003F5CD0"/>
    <w:rsid w:val="003F623F"/>
    <w:rsid w:val="004041AE"/>
    <w:rsid w:val="004065AF"/>
    <w:rsid w:val="00406727"/>
    <w:rsid w:val="004074A8"/>
    <w:rsid w:val="00407756"/>
    <w:rsid w:val="0041086A"/>
    <w:rsid w:val="00414194"/>
    <w:rsid w:val="0041501E"/>
    <w:rsid w:val="00415C75"/>
    <w:rsid w:val="004167F6"/>
    <w:rsid w:val="00420C59"/>
    <w:rsid w:val="00420EEE"/>
    <w:rsid w:val="004211AC"/>
    <w:rsid w:val="00422C9B"/>
    <w:rsid w:val="00424190"/>
    <w:rsid w:val="00424402"/>
    <w:rsid w:val="00425E22"/>
    <w:rsid w:val="00426A96"/>
    <w:rsid w:val="004314AE"/>
    <w:rsid w:val="004317C4"/>
    <w:rsid w:val="0043341A"/>
    <w:rsid w:val="0043429A"/>
    <w:rsid w:val="00435635"/>
    <w:rsid w:val="0043645E"/>
    <w:rsid w:val="00441273"/>
    <w:rsid w:val="004429CD"/>
    <w:rsid w:val="00442AF0"/>
    <w:rsid w:val="00443F75"/>
    <w:rsid w:val="00443FF3"/>
    <w:rsid w:val="004464FF"/>
    <w:rsid w:val="00446A80"/>
    <w:rsid w:val="00446FD0"/>
    <w:rsid w:val="00447C36"/>
    <w:rsid w:val="00450FEC"/>
    <w:rsid w:val="00451DEC"/>
    <w:rsid w:val="00454C62"/>
    <w:rsid w:val="00455F34"/>
    <w:rsid w:val="004571BC"/>
    <w:rsid w:val="004612BB"/>
    <w:rsid w:val="004629C3"/>
    <w:rsid w:val="004633EC"/>
    <w:rsid w:val="00463859"/>
    <w:rsid w:val="00464760"/>
    <w:rsid w:val="004651B8"/>
    <w:rsid w:val="00465E13"/>
    <w:rsid w:val="00467ADE"/>
    <w:rsid w:val="00471C4C"/>
    <w:rsid w:val="00471D13"/>
    <w:rsid w:val="00475C4B"/>
    <w:rsid w:val="00475C9F"/>
    <w:rsid w:val="004762A0"/>
    <w:rsid w:val="00476370"/>
    <w:rsid w:val="00476900"/>
    <w:rsid w:val="00477187"/>
    <w:rsid w:val="0047798A"/>
    <w:rsid w:val="0048045B"/>
    <w:rsid w:val="004808E1"/>
    <w:rsid w:val="0048139F"/>
    <w:rsid w:val="00481655"/>
    <w:rsid w:val="00481715"/>
    <w:rsid w:val="00481F41"/>
    <w:rsid w:val="004836D4"/>
    <w:rsid w:val="00483D94"/>
    <w:rsid w:val="004858C8"/>
    <w:rsid w:val="004866F4"/>
    <w:rsid w:val="00486716"/>
    <w:rsid w:val="00487BAA"/>
    <w:rsid w:val="004900D2"/>
    <w:rsid w:val="00490381"/>
    <w:rsid w:val="00490B1C"/>
    <w:rsid w:val="004913B7"/>
    <w:rsid w:val="00491E43"/>
    <w:rsid w:val="0049210B"/>
    <w:rsid w:val="00493F20"/>
    <w:rsid w:val="004943C1"/>
    <w:rsid w:val="0049562C"/>
    <w:rsid w:val="00496AE2"/>
    <w:rsid w:val="004A0FEC"/>
    <w:rsid w:val="004A1029"/>
    <w:rsid w:val="004A225C"/>
    <w:rsid w:val="004A4346"/>
    <w:rsid w:val="004A5F3F"/>
    <w:rsid w:val="004A6747"/>
    <w:rsid w:val="004B3DF6"/>
    <w:rsid w:val="004B5165"/>
    <w:rsid w:val="004C069C"/>
    <w:rsid w:val="004C20EF"/>
    <w:rsid w:val="004C2A9D"/>
    <w:rsid w:val="004C5B4E"/>
    <w:rsid w:val="004C7AFA"/>
    <w:rsid w:val="004D0362"/>
    <w:rsid w:val="004D0F24"/>
    <w:rsid w:val="004D3B39"/>
    <w:rsid w:val="004D4108"/>
    <w:rsid w:val="004D4906"/>
    <w:rsid w:val="004D69B2"/>
    <w:rsid w:val="004D6EF7"/>
    <w:rsid w:val="004D75BA"/>
    <w:rsid w:val="004E13C3"/>
    <w:rsid w:val="004E15F0"/>
    <w:rsid w:val="004E18B5"/>
    <w:rsid w:val="004E2D19"/>
    <w:rsid w:val="004E45C3"/>
    <w:rsid w:val="004E6A1F"/>
    <w:rsid w:val="004E6F71"/>
    <w:rsid w:val="004E7615"/>
    <w:rsid w:val="004F2502"/>
    <w:rsid w:val="004F35BA"/>
    <w:rsid w:val="004F3864"/>
    <w:rsid w:val="004F45BB"/>
    <w:rsid w:val="004F60CD"/>
    <w:rsid w:val="00501C29"/>
    <w:rsid w:val="005024E1"/>
    <w:rsid w:val="00503128"/>
    <w:rsid w:val="00503887"/>
    <w:rsid w:val="00505103"/>
    <w:rsid w:val="00505248"/>
    <w:rsid w:val="005057C3"/>
    <w:rsid w:val="00505E86"/>
    <w:rsid w:val="00506189"/>
    <w:rsid w:val="00507F20"/>
    <w:rsid w:val="00511436"/>
    <w:rsid w:val="00511D8E"/>
    <w:rsid w:val="0051230E"/>
    <w:rsid w:val="00512580"/>
    <w:rsid w:val="005138F9"/>
    <w:rsid w:val="00515869"/>
    <w:rsid w:val="005205D5"/>
    <w:rsid w:val="00523A54"/>
    <w:rsid w:val="0052406A"/>
    <w:rsid w:val="00524071"/>
    <w:rsid w:val="00524704"/>
    <w:rsid w:val="00525208"/>
    <w:rsid w:val="00526130"/>
    <w:rsid w:val="00527C12"/>
    <w:rsid w:val="005301EA"/>
    <w:rsid w:val="00531D8A"/>
    <w:rsid w:val="005333E2"/>
    <w:rsid w:val="0053433E"/>
    <w:rsid w:val="00537D8D"/>
    <w:rsid w:val="00542375"/>
    <w:rsid w:val="0054269F"/>
    <w:rsid w:val="00542F9C"/>
    <w:rsid w:val="00543270"/>
    <w:rsid w:val="005434C0"/>
    <w:rsid w:val="005436AC"/>
    <w:rsid w:val="00543780"/>
    <w:rsid w:val="005450D4"/>
    <w:rsid w:val="005456A5"/>
    <w:rsid w:val="005456EF"/>
    <w:rsid w:val="00546F7C"/>
    <w:rsid w:val="005506DD"/>
    <w:rsid w:val="00550F99"/>
    <w:rsid w:val="005513C5"/>
    <w:rsid w:val="005530F8"/>
    <w:rsid w:val="00553416"/>
    <w:rsid w:val="0055366C"/>
    <w:rsid w:val="00556CBC"/>
    <w:rsid w:val="0055788C"/>
    <w:rsid w:val="00557CE1"/>
    <w:rsid w:val="005606C0"/>
    <w:rsid w:val="005610FA"/>
    <w:rsid w:val="0056464B"/>
    <w:rsid w:val="005666D1"/>
    <w:rsid w:val="005728C1"/>
    <w:rsid w:val="00573EAB"/>
    <w:rsid w:val="00575EEE"/>
    <w:rsid w:val="00576AA4"/>
    <w:rsid w:val="00577FF1"/>
    <w:rsid w:val="00581EFD"/>
    <w:rsid w:val="00584431"/>
    <w:rsid w:val="00586402"/>
    <w:rsid w:val="00586491"/>
    <w:rsid w:val="005864A2"/>
    <w:rsid w:val="005867D8"/>
    <w:rsid w:val="005871FB"/>
    <w:rsid w:val="005900DF"/>
    <w:rsid w:val="00591CA1"/>
    <w:rsid w:val="0059225D"/>
    <w:rsid w:val="00592E2E"/>
    <w:rsid w:val="0059423C"/>
    <w:rsid w:val="00594712"/>
    <w:rsid w:val="005960BF"/>
    <w:rsid w:val="0059628F"/>
    <w:rsid w:val="005A1756"/>
    <w:rsid w:val="005A21B9"/>
    <w:rsid w:val="005A2E36"/>
    <w:rsid w:val="005A2F75"/>
    <w:rsid w:val="005A384B"/>
    <w:rsid w:val="005A4976"/>
    <w:rsid w:val="005A5DBB"/>
    <w:rsid w:val="005B075C"/>
    <w:rsid w:val="005B2421"/>
    <w:rsid w:val="005B293E"/>
    <w:rsid w:val="005B3E44"/>
    <w:rsid w:val="005B53A5"/>
    <w:rsid w:val="005B59A9"/>
    <w:rsid w:val="005B63FE"/>
    <w:rsid w:val="005C1380"/>
    <w:rsid w:val="005C141D"/>
    <w:rsid w:val="005C1AAE"/>
    <w:rsid w:val="005C5580"/>
    <w:rsid w:val="005D0006"/>
    <w:rsid w:val="005D0F47"/>
    <w:rsid w:val="005D2ED2"/>
    <w:rsid w:val="005D3DCD"/>
    <w:rsid w:val="005D5071"/>
    <w:rsid w:val="005D6084"/>
    <w:rsid w:val="005D6779"/>
    <w:rsid w:val="005E2FA1"/>
    <w:rsid w:val="005E56D7"/>
    <w:rsid w:val="005F09B3"/>
    <w:rsid w:val="005F1BA2"/>
    <w:rsid w:val="005F3645"/>
    <w:rsid w:val="005F3D1D"/>
    <w:rsid w:val="005F5116"/>
    <w:rsid w:val="005F5B0D"/>
    <w:rsid w:val="005F6666"/>
    <w:rsid w:val="005F6FFE"/>
    <w:rsid w:val="0060001C"/>
    <w:rsid w:val="00600854"/>
    <w:rsid w:val="006011AE"/>
    <w:rsid w:val="00602A00"/>
    <w:rsid w:val="00602EB9"/>
    <w:rsid w:val="006030A2"/>
    <w:rsid w:val="006030B9"/>
    <w:rsid w:val="006034FD"/>
    <w:rsid w:val="0060357A"/>
    <w:rsid w:val="00603C61"/>
    <w:rsid w:val="00604345"/>
    <w:rsid w:val="00604354"/>
    <w:rsid w:val="0060516E"/>
    <w:rsid w:val="00605516"/>
    <w:rsid w:val="00606069"/>
    <w:rsid w:val="00606D1A"/>
    <w:rsid w:val="00607904"/>
    <w:rsid w:val="006104D2"/>
    <w:rsid w:val="00610744"/>
    <w:rsid w:val="00610DD2"/>
    <w:rsid w:val="0061249A"/>
    <w:rsid w:val="00612ACA"/>
    <w:rsid w:val="00613234"/>
    <w:rsid w:val="006146B4"/>
    <w:rsid w:val="0061518B"/>
    <w:rsid w:val="00615AFD"/>
    <w:rsid w:val="00616187"/>
    <w:rsid w:val="006200A0"/>
    <w:rsid w:val="006201A3"/>
    <w:rsid w:val="00620744"/>
    <w:rsid w:val="00620CA3"/>
    <w:rsid w:val="00620D31"/>
    <w:rsid w:val="00623D72"/>
    <w:rsid w:val="0062606B"/>
    <w:rsid w:val="00627402"/>
    <w:rsid w:val="00627828"/>
    <w:rsid w:val="0062785E"/>
    <w:rsid w:val="0063030B"/>
    <w:rsid w:val="00630824"/>
    <w:rsid w:val="006334FC"/>
    <w:rsid w:val="00633AD8"/>
    <w:rsid w:val="006340CF"/>
    <w:rsid w:val="00634A89"/>
    <w:rsid w:val="00634D7F"/>
    <w:rsid w:val="00637364"/>
    <w:rsid w:val="006379E2"/>
    <w:rsid w:val="0064169B"/>
    <w:rsid w:val="00641BBC"/>
    <w:rsid w:val="00642FFA"/>
    <w:rsid w:val="00643C01"/>
    <w:rsid w:val="00645743"/>
    <w:rsid w:val="00645832"/>
    <w:rsid w:val="0064761D"/>
    <w:rsid w:val="00647BA1"/>
    <w:rsid w:val="00651481"/>
    <w:rsid w:val="006516F7"/>
    <w:rsid w:val="00651F0F"/>
    <w:rsid w:val="006543B2"/>
    <w:rsid w:val="00657C81"/>
    <w:rsid w:val="00661858"/>
    <w:rsid w:val="00663134"/>
    <w:rsid w:val="00663216"/>
    <w:rsid w:val="00665426"/>
    <w:rsid w:val="006656FA"/>
    <w:rsid w:val="00666221"/>
    <w:rsid w:val="0066623C"/>
    <w:rsid w:val="00666835"/>
    <w:rsid w:val="00667293"/>
    <w:rsid w:val="00667BBF"/>
    <w:rsid w:val="00670B51"/>
    <w:rsid w:val="006718DD"/>
    <w:rsid w:val="006721DE"/>
    <w:rsid w:val="00674295"/>
    <w:rsid w:val="00674CE3"/>
    <w:rsid w:val="0067563D"/>
    <w:rsid w:val="0067586C"/>
    <w:rsid w:val="00675C95"/>
    <w:rsid w:val="006812C2"/>
    <w:rsid w:val="0068150C"/>
    <w:rsid w:val="0068163C"/>
    <w:rsid w:val="006818B0"/>
    <w:rsid w:val="006818D6"/>
    <w:rsid w:val="00681923"/>
    <w:rsid w:val="006822AC"/>
    <w:rsid w:val="006836A6"/>
    <w:rsid w:val="0068386C"/>
    <w:rsid w:val="006842BD"/>
    <w:rsid w:val="00684522"/>
    <w:rsid w:val="006846DD"/>
    <w:rsid w:val="006856C2"/>
    <w:rsid w:val="00685C3E"/>
    <w:rsid w:val="00686575"/>
    <w:rsid w:val="006868CB"/>
    <w:rsid w:val="00690558"/>
    <w:rsid w:val="00690B39"/>
    <w:rsid w:val="0069105C"/>
    <w:rsid w:val="00691D10"/>
    <w:rsid w:val="00692D15"/>
    <w:rsid w:val="006932C8"/>
    <w:rsid w:val="0069657D"/>
    <w:rsid w:val="006A00F9"/>
    <w:rsid w:val="006A1CC5"/>
    <w:rsid w:val="006A2F1F"/>
    <w:rsid w:val="006A4CAD"/>
    <w:rsid w:val="006A5C97"/>
    <w:rsid w:val="006A5EEB"/>
    <w:rsid w:val="006A77A5"/>
    <w:rsid w:val="006B08DC"/>
    <w:rsid w:val="006B2FCB"/>
    <w:rsid w:val="006B314D"/>
    <w:rsid w:val="006B4038"/>
    <w:rsid w:val="006B52C4"/>
    <w:rsid w:val="006B6617"/>
    <w:rsid w:val="006B7EF3"/>
    <w:rsid w:val="006C34DC"/>
    <w:rsid w:val="006C36EC"/>
    <w:rsid w:val="006C3847"/>
    <w:rsid w:val="006C5838"/>
    <w:rsid w:val="006C6252"/>
    <w:rsid w:val="006C6F66"/>
    <w:rsid w:val="006D0853"/>
    <w:rsid w:val="006D0B49"/>
    <w:rsid w:val="006D1068"/>
    <w:rsid w:val="006D1185"/>
    <w:rsid w:val="006D120D"/>
    <w:rsid w:val="006D27E9"/>
    <w:rsid w:val="006D3298"/>
    <w:rsid w:val="006D3CA2"/>
    <w:rsid w:val="006D5FB8"/>
    <w:rsid w:val="006D68AD"/>
    <w:rsid w:val="006D7153"/>
    <w:rsid w:val="006D79AE"/>
    <w:rsid w:val="006E0D32"/>
    <w:rsid w:val="006E1B2F"/>
    <w:rsid w:val="006E3160"/>
    <w:rsid w:val="006E4F11"/>
    <w:rsid w:val="006E52B2"/>
    <w:rsid w:val="006E558A"/>
    <w:rsid w:val="006E73F3"/>
    <w:rsid w:val="006F5803"/>
    <w:rsid w:val="006F66A4"/>
    <w:rsid w:val="006F7A64"/>
    <w:rsid w:val="006F7F6C"/>
    <w:rsid w:val="0070020E"/>
    <w:rsid w:val="00702F74"/>
    <w:rsid w:val="00703955"/>
    <w:rsid w:val="00703D92"/>
    <w:rsid w:val="00705547"/>
    <w:rsid w:val="00705BE4"/>
    <w:rsid w:val="007060A4"/>
    <w:rsid w:val="00706617"/>
    <w:rsid w:val="00706F09"/>
    <w:rsid w:val="00706FEC"/>
    <w:rsid w:val="007071A4"/>
    <w:rsid w:val="00712709"/>
    <w:rsid w:val="00712DF5"/>
    <w:rsid w:val="00714E17"/>
    <w:rsid w:val="007179CB"/>
    <w:rsid w:val="0072125E"/>
    <w:rsid w:val="00722A0A"/>
    <w:rsid w:val="00725A61"/>
    <w:rsid w:val="00726042"/>
    <w:rsid w:val="007260A7"/>
    <w:rsid w:val="0072623D"/>
    <w:rsid w:val="0072690E"/>
    <w:rsid w:val="0072763E"/>
    <w:rsid w:val="00727E97"/>
    <w:rsid w:val="00731BB3"/>
    <w:rsid w:val="007332CF"/>
    <w:rsid w:val="007357EB"/>
    <w:rsid w:val="00735EF2"/>
    <w:rsid w:val="00736796"/>
    <w:rsid w:val="0074030E"/>
    <w:rsid w:val="00744C81"/>
    <w:rsid w:val="00745494"/>
    <w:rsid w:val="00745638"/>
    <w:rsid w:val="0074626E"/>
    <w:rsid w:val="00747D27"/>
    <w:rsid w:val="00751898"/>
    <w:rsid w:val="00751FD0"/>
    <w:rsid w:val="00752A3E"/>
    <w:rsid w:val="007576A4"/>
    <w:rsid w:val="00761799"/>
    <w:rsid w:val="0076265E"/>
    <w:rsid w:val="00762AD1"/>
    <w:rsid w:val="00763EBE"/>
    <w:rsid w:val="00764342"/>
    <w:rsid w:val="0076452B"/>
    <w:rsid w:val="00766297"/>
    <w:rsid w:val="007675DC"/>
    <w:rsid w:val="0076787E"/>
    <w:rsid w:val="00770544"/>
    <w:rsid w:val="0077149C"/>
    <w:rsid w:val="00771A5E"/>
    <w:rsid w:val="007727D6"/>
    <w:rsid w:val="007728BD"/>
    <w:rsid w:val="0077353F"/>
    <w:rsid w:val="007752AD"/>
    <w:rsid w:val="0077615F"/>
    <w:rsid w:val="00776625"/>
    <w:rsid w:val="00776E07"/>
    <w:rsid w:val="00777D44"/>
    <w:rsid w:val="00777F81"/>
    <w:rsid w:val="00780C3C"/>
    <w:rsid w:val="00780E57"/>
    <w:rsid w:val="00780F80"/>
    <w:rsid w:val="0078175D"/>
    <w:rsid w:val="00782773"/>
    <w:rsid w:val="00783581"/>
    <w:rsid w:val="00783913"/>
    <w:rsid w:val="00783B56"/>
    <w:rsid w:val="007846B3"/>
    <w:rsid w:val="00784E86"/>
    <w:rsid w:val="00786E1A"/>
    <w:rsid w:val="00791EC7"/>
    <w:rsid w:val="00792A0B"/>
    <w:rsid w:val="00792F63"/>
    <w:rsid w:val="00794B88"/>
    <w:rsid w:val="007963CB"/>
    <w:rsid w:val="00797F7B"/>
    <w:rsid w:val="007A0BC9"/>
    <w:rsid w:val="007A11E6"/>
    <w:rsid w:val="007A271B"/>
    <w:rsid w:val="007A6473"/>
    <w:rsid w:val="007A6D74"/>
    <w:rsid w:val="007A7850"/>
    <w:rsid w:val="007A7BB3"/>
    <w:rsid w:val="007A7FBE"/>
    <w:rsid w:val="007B0984"/>
    <w:rsid w:val="007B0F73"/>
    <w:rsid w:val="007B29FA"/>
    <w:rsid w:val="007B2E45"/>
    <w:rsid w:val="007B38FD"/>
    <w:rsid w:val="007B4714"/>
    <w:rsid w:val="007C108F"/>
    <w:rsid w:val="007C3C77"/>
    <w:rsid w:val="007C4992"/>
    <w:rsid w:val="007C4E1B"/>
    <w:rsid w:val="007C5617"/>
    <w:rsid w:val="007C64CB"/>
    <w:rsid w:val="007C76BF"/>
    <w:rsid w:val="007C7978"/>
    <w:rsid w:val="007D2C76"/>
    <w:rsid w:val="007D663B"/>
    <w:rsid w:val="007E2EBE"/>
    <w:rsid w:val="007E3DF0"/>
    <w:rsid w:val="007E45A7"/>
    <w:rsid w:val="007E4E54"/>
    <w:rsid w:val="007E6336"/>
    <w:rsid w:val="007E7345"/>
    <w:rsid w:val="007E78C5"/>
    <w:rsid w:val="007F18FC"/>
    <w:rsid w:val="007F19DA"/>
    <w:rsid w:val="007F1B11"/>
    <w:rsid w:val="007F240F"/>
    <w:rsid w:val="007F2F23"/>
    <w:rsid w:val="007F3858"/>
    <w:rsid w:val="007F3978"/>
    <w:rsid w:val="007F47B7"/>
    <w:rsid w:val="007F5319"/>
    <w:rsid w:val="007F5351"/>
    <w:rsid w:val="007F67A0"/>
    <w:rsid w:val="007F6F04"/>
    <w:rsid w:val="007F77AE"/>
    <w:rsid w:val="00801EEA"/>
    <w:rsid w:val="0080257E"/>
    <w:rsid w:val="008037BE"/>
    <w:rsid w:val="00804624"/>
    <w:rsid w:val="00804D50"/>
    <w:rsid w:val="0080542E"/>
    <w:rsid w:val="00805BFF"/>
    <w:rsid w:val="00807582"/>
    <w:rsid w:val="008075FE"/>
    <w:rsid w:val="0081203F"/>
    <w:rsid w:val="00812CFE"/>
    <w:rsid w:val="0081434E"/>
    <w:rsid w:val="008168EF"/>
    <w:rsid w:val="00816C0A"/>
    <w:rsid w:val="00816F45"/>
    <w:rsid w:val="00817655"/>
    <w:rsid w:val="00820EE6"/>
    <w:rsid w:val="00821D73"/>
    <w:rsid w:val="00822263"/>
    <w:rsid w:val="008232B6"/>
    <w:rsid w:val="00823357"/>
    <w:rsid w:val="00823C04"/>
    <w:rsid w:val="00825270"/>
    <w:rsid w:val="008256E8"/>
    <w:rsid w:val="00826DA5"/>
    <w:rsid w:val="008276D8"/>
    <w:rsid w:val="00827E27"/>
    <w:rsid w:val="00832EA1"/>
    <w:rsid w:val="00833F57"/>
    <w:rsid w:val="00834DCE"/>
    <w:rsid w:val="0083655E"/>
    <w:rsid w:val="00836960"/>
    <w:rsid w:val="00841900"/>
    <w:rsid w:val="00841B61"/>
    <w:rsid w:val="00842594"/>
    <w:rsid w:val="00842F86"/>
    <w:rsid w:val="00843397"/>
    <w:rsid w:val="00845C18"/>
    <w:rsid w:val="008548A0"/>
    <w:rsid w:val="00855A8D"/>
    <w:rsid w:val="00855E29"/>
    <w:rsid w:val="00855FD6"/>
    <w:rsid w:val="00856041"/>
    <w:rsid w:val="0085647D"/>
    <w:rsid w:val="008619B3"/>
    <w:rsid w:val="008629D2"/>
    <w:rsid w:val="00864C36"/>
    <w:rsid w:val="008652F3"/>
    <w:rsid w:val="008709E3"/>
    <w:rsid w:val="00871778"/>
    <w:rsid w:val="00871B32"/>
    <w:rsid w:val="00872C01"/>
    <w:rsid w:val="00875781"/>
    <w:rsid w:val="00875D86"/>
    <w:rsid w:val="00876CA3"/>
    <w:rsid w:val="00880B71"/>
    <w:rsid w:val="00881163"/>
    <w:rsid w:val="0088267F"/>
    <w:rsid w:val="00882AB9"/>
    <w:rsid w:val="008831B4"/>
    <w:rsid w:val="008840BD"/>
    <w:rsid w:val="008931CD"/>
    <w:rsid w:val="00894B03"/>
    <w:rsid w:val="00894E1F"/>
    <w:rsid w:val="008976F7"/>
    <w:rsid w:val="00897769"/>
    <w:rsid w:val="008A2EAC"/>
    <w:rsid w:val="008A3C2D"/>
    <w:rsid w:val="008A47D4"/>
    <w:rsid w:val="008A4F69"/>
    <w:rsid w:val="008A588B"/>
    <w:rsid w:val="008A6013"/>
    <w:rsid w:val="008A7282"/>
    <w:rsid w:val="008B1E4C"/>
    <w:rsid w:val="008B366D"/>
    <w:rsid w:val="008B42A2"/>
    <w:rsid w:val="008B43D3"/>
    <w:rsid w:val="008B65C0"/>
    <w:rsid w:val="008C0253"/>
    <w:rsid w:val="008C0642"/>
    <w:rsid w:val="008C084C"/>
    <w:rsid w:val="008C2191"/>
    <w:rsid w:val="008C22DD"/>
    <w:rsid w:val="008C252A"/>
    <w:rsid w:val="008C2D13"/>
    <w:rsid w:val="008C3C86"/>
    <w:rsid w:val="008C4A38"/>
    <w:rsid w:val="008C5209"/>
    <w:rsid w:val="008C5393"/>
    <w:rsid w:val="008C621C"/>
    <w:rsid w:val="008C6483"/>
    <w:rsid w:val="008C67D1"/>
    <w:rsid w:val="008D0526"/>
    <w:rsid w:val="008D1845"/>
    <w:rsid w:val="008D2D80"/>
    <w:rsid w:val="008D35E5"/>
    <w:rsid w:val="008D55B1"/>
    <w:rsid w:val="008D6DCC"/>
    <w:rsid w:val="008D7DDF"/>
    <w:rsid w:val="008E3DA8"/>
    <w:rsid w:val="008E3F23"/>
    <w:rsid w:val="008E54EB"/>
    <w:rsid w:val="008E641F"/>
    <w:rsid w:val="008F2111"/>
    <w:rsid w:val="008F3922"/>
    <w:rsid w:val="008F3B77"/>
    <w:rsid w:val="008F401F"/>
    <w:rsid w:val="008F608D"/>
    <w:rsid w:val="008F7CC7"/>
    <w:rsid w:val="00901F86"/>
    <w:rsid w:val="009034A7"/>
    <w:rsid w:val="00904923"/>
    <w:rsid w:val="00905F30"/>
    <w:rsid w:val="00906115"/>
    <w:rsid w:val="00906417"/>
    <w:rsid w:val="00906430"/>
    <w:rsid w:val="00911E67"/>
    <w:rsid w:val="00920BC8"/>
    <w:rsid w:val="00920D9D"/>
    <w:rsid w:val="00921060"/>
    <w:rsid w:val="00922AEA"/>
    <w:rsid w:val="00922BB6"/>
    <w:rsid w:val="00923BB7"/>
    <w:rsid w:val="0092521A"/>
    <w:rsid w:val="009269BA"/>
    <w:rsid w:val="00926EB3"/>
    <w:rsid w:val="0093031D"/>
    <w:rsid w:val="009303A7"/>
    <w:rsid w:val="009319C2"/>
    <w:rsid w:val="0093247F"/>
    <w:rsid w:val="0093337F"/>
    <w:rsid w:val="00934041"/>
    <w:rsid w:val="009362B8"/>
    <w:rsid w:val="00936B19"/>
    <w:rsid w:val="0094122D"/>
    <w:rsid w:val="009419F9"/>
    <w:rsid w:val="00944F7C"/>
    <w:rsid w:val="0094697D"/>
    <w:rsid w:val="00947457"/>
    <w:rsid w:val="0094796B"/>
    <w:rsid w:val="0095101A"/>
    <w:rsid w:val="009525DE"/>
    <w:rsid w:val="00953F61"/>
    <w:rsid w:val="0096078C"/>
    <w:rsid w:val="009610D8"/>
    <w:rsid w:val="00961B1A"/>
    <w:rsid w:val="00962CB4"/>
    <w:rsid w:val="009654E4"/>
    <w:rsid w:val="00966751"/>
    <w:rsid w:val="00970B50"/>
    <w:rsid w:val="00970ED4"/>
    <w:rsid w:val="00971B3E"/>
    <w:rsid w:val="00975917"/>
    <w:rsid w:val="00977129"/>
    <w:rsid w:val="009802C9"/>
    <w:rsid w:val="0098098D"/>
    <w:rsid w:val="00980F6C"/>
    <w:rsid w:val="0098115D"/>
    <w:rsid w:val="00982F9A"/>
    <w:rsid w:val="00983E13"/>
    <w:rsid w:val="00984F48"/>
    <w:rsid w:val="009851EB"/>
    <w:rsid w:val="0098555C"/>
    <w:rsid w:val="00985D90"/>
    <w:rsid w:val="00986AB1"/>
    <w:rsid w:val="00987A87"/>
    <w:rsid w:val="00990663"/>
    <w:rsid w:val="0099083A"/>
    <w:rsid w:val="0099236E"/>
    <w:rsid w:val="00992A77"/>
    <w:rsid w:val="00993884"/>
    <w:rsid w:val="009940C6"/>
    <w:rsid w:val="00994382"/>
    <w:rsid w:val="00994747"/>
    <w:rsid w:val="00997B43"/>
    <w:rsid w:val="009A0C87"/>
    <w:rsid w:val="009A2C75"/>
    <w:rsid w:val="009A59FF"/>
    <w:rsid w:val="009B1451"/>
    <w:rsid w:val="009B1A41"/>
    <w:rsid w:val="009B2269"/>
    <w:rsid w:val="009B486A"/>
    <w:rsid w:val="009B5685"/>
    <w:rsid w:val="009B5C71"/>
    <w:rsid w:val="009B6282"/>
    <w:rsid w:val="009B62DA"/>
    <w:rsid w:val="009B64B4"/>
    <w:rsid w:val="009B67B7"/>
    <w:rsid w:val="009C0204"/>
    <w:rsid w:val="009C0269"/>
    <w:rsid w:val="009C3101"/>
    <w:rsid w:val="009C3515"/>
    <w:rsid w:val="009C36F8"/>
    <w:rsid w:val="009C4668"/>
    <w:rsid w:val="009C5779"/>
    <w:rsid w:val="009C6A08"/>
    <w:rsid w:val="009C706A"/>
    <w:rsid w:val="009C7C98"/>
    <w:rsid w:val="009C7FAC"/>
    <w:rsid w:val="009D0BDD"/>
    <w:rsid w:val="009D0C71"/>
    <w:rsid w:val="009D414D"/>
    <w:rsid w:val="009D4EA1"/>
    <w:rsid w:val="009D5F3B"/>
    <w:rsid w:val="009D7586"/>
    <w:rsid w:val="009E0D0E"/>
    <w:rsid w:val="009E2E94"/>
    <w:rsid w:val="009E30DA"/>
    <w:rsid w:val="009E3FD7"/>
    <w:rsid w:val="009E4F08"/>
    <w:rsid w:val="009E583C"/>
    <w:rsid w:val="009E7353"/>
    <w:rsid w:val="009E781C"/>
    <w:rsid w:val="009F192F"/>
    <w:rsid w:val="009F5AF5"/>
    <w:rsid w:val="009F5EA1"/>
    <w:rsid w:val="009F5F09"/>
    <w:rsid w:val="009F7DA8"/>
    <w:rsid w:val="009F7E14"/>
    <w:rsid w:val="00A01BF1"/>
    <w:rsid w:val="00A01F06"/>
    <w:rsid w:val="00A02EA1"/>
    <w:rsid w:val="00A033CF"/>
    <w:rsid w:val="00A03536"/>
    <w:rsid w:val="00A04624"/>
    <w:rsid w:val="00A0741B"/>
    <w:rsid w:val="00A1361E"/>
    <w:rsid w:val="00A16DB2"/>
    <w:rsid w:val="00A20D15"/>
    <w:rsid w:val="00A23CE5"/>
    <w:rsid w:val="00A25CEA"/>
    <w:rsid w:val="00A25E24"/>
    <w:rsid w:val="00A3138B"/>
    <w:rsid w:val="00A31D57"/>
    <w:rsid w:val="00A335B5"/>
    <w:rsid w:val="00A336F9"/>
    <w:rsid w:val="00A33A3B"/>
    <w:rsid w:val="00A3497B"/>
    <w:rsid w:val="00A349FA"/>
    <w:rsid w:val="00A36127"/>
    <w:rsid w:val="00A3648D"/>
    <w:rsid w:val="00A37423"/>
    <w:rsid w:val="00A379D7"/>
    <w:rsid w:val="00A404A3"/>
    <w:rsid w:val="00A40600"/>
    <w:rsid w:val="00A41D4B"/>
    <w:rsid w:val="00A43048"/>
    <w:rsid w:val="00A43987"/>
    <w:rsid w:val="00A439D2"/>
    <w:rsid w:val="00A4432E"/>
    <w:rsid w:val="00A46743"/>
    <w:rsid w:val="00A47423"/>
    <w:rsid w:val="00A47E49"/>
    <w:rsid w:val="00A513DC"/>
    <w:rsid w:val="00A52294"/>
    <w:rsid w:val="00A530F4"/>
    <w:rsid w:val="00A53863"/>
    <w:rsid w:val="00A5653C"/>
    <w:rsid w:val="00A56DE3"/>
    <w:rsid w:val="00A60623"/>
    <w:rsid w:val="00A62989"/>
    <w:rsid w:val="00A65737"/>
    <w:rsid w:val="00A706C1"/>
    <w:rsid w:val="00A7075C"/>
    <w:rsid w:val="00A70B62"/>
    <w:rsid w:val="00A711DD"/>
    <w:rsid w:val="00A718E6"/>
    <w:rsid w:val="00A730EC"/>
    <w:rsid w:val="00A735C6"/>
    <w:rsid w:val="00A755EF"/>
    <w:rsid w:val="00A75B25"/>
    <w:rsid w:val="00A760F8"/>
    <w:rsid w:val="00A76572"/>
    <w:rsid w:val="00A766CE"/>
    <w:rsid w:val="00A7687F"/>
    <w:rsid w:val="00A769BB"/>
    <w:rsid w:val="00A76EEA"/>
    <w:rsid w:val="00A80C80"/>
    <w:rsid w:val="00A810F9"/>
    <w:rsid w:val="00A8201C"/>
    <w:rsid w:val="00A8267F"/>
    <w:rsid w:val="00A83EB1"/>
    <w:rsid w:val="00A846F5"/>
    <w:rsid w:val="00A85650"/>
    <w:rsid w:val="00A872B5"/>
    <w:rsid w:val="00A91C3B"/>
    <w:rsid w:val="00A91E48"/>
    <w:rsid w:val="00A93123"/>
    <w:rsid w:val="00A93A58"/>
    <w:rsid w:val="00A9535C"/>
    <w:rsid w:val="00A969EE"/>
    <w:rsid w:val="00A96ECB"/>
    <w:rsid w:val="00A97A8C"/>
    <w:rsid w:val="00AA00FD"/>
    <w:rsid w:val="00AA0585"/>
    <w:rsid w:val="00AA10DD"/>
    <w:rsid w:val="00AA3779"/>
    <w:rsid w:val="00AA45AB"/>
    <w:rsid w:val="00AA6376"/>
    <w:rsid w:val="00AA6F9D"/>
    <w:rsid w:val="00AA7607"/>
    <w:rsid w:val="00AA76FF"/>
    <w:rsid w:val="00AB0A5B"/>
    <w:rsid w:val="00AB1054"/>
    <w:rsid w:val="00AB10C1"/>
    <w:rsid w:val="00AB1C32"/>
    <w:rsid w:val="00AB208F"/>
    <w:rsid w:val="00AB26DA"/>
    <w:rsid w:val="00AB346D"/>
    <w:rsid w:val="00AB456A"/>
    <w:rsid w:val="00AB45C5"/>
    <w:rsid w:val="00AB52F5"/>
    <w:rsid w:val="00AB565A"/>
    <w:rsid w:val="00AB6950"/>
    <w:rsid w:val="00AB73BE"/>
    <w:rsid w:val="00AC1F28"/>
    <w:rsid w:val="00AC2A93"/>
    <w:rsid w:val="00AC39C6"/>
    <w:rsid w:val="00AC5B9D"/>
    <w:rsid w:val="00AC7077"/>
    <w:rsid w:val="00AC75BD"/>
    <w:rsid w:val="00AD0158"/>
    <w:rsid w:val="00AD0C62"/>
    <w:rsid w:val="00AD1D59"/>
    <w:rsid w:val="00AD3DA7"/>
    <w:rsid w:val="00AD477A"/>
    <w:rsid w:val="00AD5D30"/>
    <w:rsid w:val="00AD70B5"/>
    <w:rsid w:val="00AD770F"/>
    <w:rsid w:val="00AE0CBB"/>
    <w:rsid w:val="00AE0D67"/>
    <w:rsid w:val="00AE380A"/>
    <w:rsid w:val="00AE44EA"/>
    <w:rsid w:val="00AE5086"/>
    <w:rsid w:val="00AE69C6"/>
    <w:rsid w:val="00AF169D"/>
    <w:rsid w:val="00AF2427"/>
    <w:rsid w:val="00AF397D"/>
    <w:rsid w:val="00AF42D3"/>
    <w:rsid w:val="00AF4A0F"/>
    <w:rsid w:val="00AF6932"/>
    <w:rsid w:val="00B00179"/>
    <w:rsid w:val="00B00D0F"/>
    <w:rsid w:val="00B04B35"/>
    <w:rsid w:val="00B070EE"/>
    <w:rsid w:val="00B07C02"/>
    <w:rsid w:val="00B111ED"/>
    <w:rsid w:val="00B11799"/>
    <w:rsid w:val="00B11B2B"/>
    <w:rsid w:val="00B12363"/>
    <w:rsid w:val="00B127AB"/>
    <w:rsid w:val="00B13CDD"/>
    <w:rsid w:val="00B14D36"/>
    <w:rsid w:val="00B1581C"/>
    <w:rsid w:val="00B16A6A"/>
    <w:rsid w:val="00B213FB"/>
    <w:rsid w:val="00B23663"/>
    <w:rsid w:val="00B23CBE"/>
    <w:rsid w:val="00B25F7F"/>
    <w:rsid w:val="00B2694D"/>
    <w:rsid w:val="00B26C8F"/>
    <w:rsid w:val="00B26F9E"/>
    <w:rsid w:val="00B27C3F"/>
    <w:rsid w:val="00B30336"/>
    <w:rsid w:val="00B30828"/>
    <w:rsid w:val="00B31180"/>
    <w:rsid w:val="00B32794"/>
    <w:rsid w:val="00B33DAD"/>
    <w:rsid w:val="00B342BB"/>
    <w:rsid w:val="00B34D67"/>
    <w:rsid w:val="00B36604"/>
    <w:rsid w:val="00B4193A"/>
    <w:rsid w:val="00B42108"/>
    <w:rsid w:val="00B421EB"/>
    <w:rsid w:val="00B42C01"/>
    <w:rsid w:val="00B4323A"/>
    <w:rsid w:val="00B46EB2"/>
    <w:rsid w:val="00B54813"/>
    <w:rsid w:val="00B57BD7"/>
    <w:rsid w:val="00B60F51"/>
    <w:rsid w:val="00B61270"/>
    <w:rsid w:val="00B62699"/>
    <w:rsid w:val="00B62BC4"/>
    <w:rsid w:val="00B65A93"/>
    <w:rsid w:val="00B66959"/>
    <w:rsid w:val="00B66A73"/>
    <w:rsid w:val="00B677C2"/>
    <w:rsid w:val="00B70C5B"/>
    <w:rsid w:val="00B732C1"/>
    <w:rsid w:val="00B736D0"/>
    <w:rsid w:val="00B73B72"/>
    <w:rsid w:val="00B748FB"/>
    <w:rsid w:val="00B75728"/>
    <w:rsid w:val="00B768BE"/>
    <w:rsid w:val="00B76FB0"/>
    <w:rsid w:val="00B77EC4"/>
    <w:rsid w:val="00B80F13"/>
    <w:rsid w:val="00B81854"/>
    <w:rsid w:val="00B82779"/>
    <w:rsid w:val="00B82FC7"/>
    <w:rsid w:val="00B83326"/>
    <w:rsid w:val="00B83BDA"/>
    <w:rsid w:val="00B84F7D"/>
    <w:rsid w:val="00B853CE"/>
    <w:rsid w:val="00B86E2C"/>
    <w:rsid w:val="00B87F42"/>
    <w:rsid w:val="00B914AA"/>
    <w:rsid w:val="00B9278B"/>
    <w:rsid w:val="00B94269"/>
    <w:rsid w:val="00B94694"/>
    <w:rsid w:val="00B94771"/>
    <w:rsid w:val="00B96616"/>
    <w:rsid w:val="00BA0BC2"/>
    <w:rsid w:val="00BA1402"/>
    <w:rsid w:val="00BA1F60"/>
    <w:rsid w:val="00BA28BE"/>
    <w:rsid w:val="00BA311E"/>
    <w:rsid w:val="00BA3A4C"/>
    <w:rsid w:val="00BA3DCB"/>
    <w:rsid w:val="00BA58C3"/>
    <w:rsid w:val="00BA7154"/>
    <w:rsid w:val="00BB0582"/>
    <w:rsid w:val="00BB0E47"/>
    <w:rsid w:val="00BB1750"/>
    <w:rsid w:val="00BB278B"/>
    <w:rsid w:val="00BB4034"/>
    <w:rsid w:val="00BB669C"/>
    <w:rsid w:val="00BB7517"/>
    <w:rsid w:val="00BB7FFD"/>
    <w:rsid w:val="00BC0C8D"/>
    <w:rsid w:val="00BC5ED0"/>
    <w:rsid w:val="00BC79A5"/>
    <w:rsid w:val="00BC7FBD"/>
    <w:rsid w:val="00BD12C9"/>
    <w:rsid w:val="00BD2DAF"/>
    <w:rsid w:val="00BD3BDE"/>
    <w:rsid w:val="00BD3E56"/>
    <w:rsid w:val="00BD6A67"/>
    <w:rsid w:val="00BD7511"/>
    <w:rsid w:val="00BD7C2C"/>
    <w:rsid w:val="00BE1E51"/>
    <w:rsid w:val="00BE26CD"/>
    <w:rsid w:val="00BE4933"/>
    <w:rsid w:val="00BE4D5A"/>
    <w:rsid w:val="00BE4F85"/>
    <w:rsid w:val="00BE7AC6"/>
    <w:rsid w:val="00BE7FE7"/>
    <w:rsid w:val="00BF0818"/>
    <w:rsid w:val="00BF399E"/>
    <w:rsid w:val="00BF4543"/>
    <w:rsid w:val="00BF5EE4"/>
    <w:rsid w:val="00BF66DA"/>
    <w:rsid w:val="00C0376F"/>
    <w:rsid w:val="00C040BA"/>
    <w:rsid w:val="00C044DA"/>
    <w:rsid w:val="00C05A3C"/>
    <w:rsid w:val="00C05B32"/>
    <w:rsid w:val="00C0679A"/>
    <w:rsid w:val="00C06D2B"/>
    <w:rsid w:val="00C07216"/>
    <w:rsid w:val="00C0783B"/>
    <w:rsid w:val="00C10373"/>
    <w:rsid w:val="00C11FA0"/>
    <w:rsid w:val="00C12E51"/>
    <w:rsid w:val="00C131FD"/>
    <w:rsid w:val="00C13513"/>
    <w:rsid w:val="00C13B3F"/>
    <w:rsid w:val="00C13B40"/>
    <w:rsid w:val="00C165CA"/>
    <w:rsid w:val="00C20338"/>
    <w:rsid w:val="00C20C37"/>
    <w:rsid w:val="00C2178C"/>
    <w:rsid w:val="00C21A20"/>
    <w:rsid w:val="00C27B7E"/>
    <w:rsid w:val="00C305BD"/>
    <w:rsid w:val="00C3286F"/>
    <w:rsid w:val="00C339C3"/>
    <w:rsid w:val="00C34B51"/>
    <w:rsid w:val="00C363ED"/>
    <w:rsid w:val="00C40C66"/>
    <w:rsid w:val="00C40F18"/>
    <w:rsid w:val="00C4199D"/>
    <w:rsid w:val="00C44970"/>
    <w:rsid w:val="00C46CE3"/>
    <w:rsid w:val="00C47109"/>
    <w:rsid w:val="00C47C48"/>
    <w:rsid w:val="00C51679"/>
    <w:rsid w:val="00C5384E"/>
    <w:rsid w:val="00C53A98"/>
    <w:rsid w:val="00C54EEC"/>
    <w:rsid w:val="00C5544B"/>
    <w:rsid w:val="00C563D5"/>
    <w:rsid w:val="00C5678A"/>
    <w:rsid w:val="00C568FE"/>
    <w:rsid w:val="00C56A9C"/>
    <w:rsid w:val="00C606C4"/>
    <w:rsid w:val="00C607F6"/>
    <w:rsid w:val="00C612B2"/>
    <w:rsid w:val="00C6190E"/>
    <w:rsid w:val="00C61F24"/>
    <w:rsid w:val="00C620B1"/>
    <w:rsid w:val="00C62C04"/>
    <w:rsid w:val="00C6630F"/>
    <w:rsid w:val="00C66551"/>
    <w:rsid w:val="00C66CAE"/>
    <w:rsid w:val="00C702ED"/>
    <w:rsid w:val="00C7113B"/>
    <w:rsid w:val="00C711FF"/>
    <w:rsid w:val="00C71811"/>
    <w:rsid w:val="00C71E00"/>
    <w:rsid w:val="00C726C2"/>
    <w:rsid w:val="00C72A0A"/>
    <w:rsid w:val="00C73272"/>
    <w:rsid w:val="00C73A00"/>
    <w:rsid w:val="00C73A38"/>
    <w:rsid w:val="00C75899"/>
    <w:rsid w:val="00C779B8"/>
    <w:rsid w:val="00C77B60"/>
    <w:rsid w:val="00C80067"/>
    <w:rsid w:val="00C80499"/>
    <w:rsid w:val="00C8164F"/>
    <w:rsid w:val="00C8260E"/>
    <w:rsid w:val="00C83100"/>
    <w:rsid w:val="00C85A5C"/>
    <w:rsid w:val="00C86FA1"/>
    <w:rsid w:val="00C909A2"/>
    <w:rsid w:val="00C9236A"/>
    <w:rsid w:val="00C9331A"/>
    <w:rsid w:val="00C93ED2"/>
    <w:rsid w:val="00C94A1E"/>
    <w:rsid w:val="00C9523C"/>
    <w:rsid w:val="00C96333"/>
    <w:rsid w:val="00C97AA8"/>
    <w:rsid w:val="00CA1729"/>
    <w:rsid w:val="00CA1AE2"/>
    <w:rsid w:val="00CA1D14"/>
    <w:rsid w:val="00CA2B85"/>
    <w:rsid w:val="00CA2EC0"/>
    <w:rsid w:val="00CA3C18"/>
    <w:rsid w:val="00CA608C"/>
    <w:rsid w:val="00CA6A6E"/>
    <w:rsid w:val="00CB009B"/>
    <w:rsid w:val="00CB1343"/>
    <w:rsid w:val="00CB3DDE"/>
    <w:rsid w:val="00CB49F3"/>
    <w:rsid w:val="00CB4B5F"/>
    <w:rsid w:val="00CB4F67"/>
    <w:rsid w:val="00CB5DD2"/>
    <w:rsid w:val="00CB74FD"/>
    <w:rsid w:val="00CC34D6"/>
    <w:rsid w:val="00CC46E3"/>
    <w:rsid w:val="00CC5581"/>
    <w:rsid w:val="00CC5B11"/>
    <w:rsid w:val="00CC5FBF"/>
    <w:rsid w:val="00CC6836"/>
    <w:rsid w:val="00CC7F40"/>
    <w:rsid w:val="00CD0543"/>
    <w:rsid w:val="00CD0757"/>
    <w:rsid w:val="00CD1AFD"/>
    <w:rsid w:val="00CD31F2"/>
    <w:rsid w:val="00CD382D"/>
    <w:rsid w:val="00CD60F6"/>
    <w:rsid w:val="00CD782E"/>
    <w:rsid w:val="00CE05B3"/>
    <w:rsid w:val="00CE138B"/>
    <w:rsid w:val="00CE24F2"/>
    <w:rsid w:val="00CE288F"/>
    <w:rsid w:val="00CE73A8"/>
    <w:rsid w:val="00CE7CD3"/>
    <w:rsid w:val="00CF01E5"/>
    <w:rsid w:val="00CF053C"/>
    <w:rsid w:val="00CF1E48"/>
    <w:rsid w:val="00CF25AA"/>
    <w:rsid w:val="00CF26C4"/>
    <w:rsid w:val="00CF2A97"/>
    <w:rsid w:val="00CF3F35"/>
    <w:rsid w:val="00CF426B"/>
    <w:rsid w:val="00CF53D6"/>
    <w:rsid w:val="00CF66C6"/>
    <w:rsid w:val="00CF75E5"/>
    <w:rsid w:val="00CF7E81"/>
    <w:rsid w:val="00D03B07"/>
    <w:rsid w:val="00D03E01"/>
    <w:rsid w:val="00D053C1"/>
    <w:rsid w:val="00D075CE"/>
    <w:rsid w:val="00D079C3"/>
    <w:rsid w:val="00D11402"/>
    <w:rsid w:val="00D1177E"/>
    <w:rsid w:val="00D13958"/>
    <w:rsid w:val="00D13CEC"/>
    <w:rsid w:val="00D15F8F"/>
    <w:rsid w:val="00D205C4"/>
    <w:rsid w:val="00D20B53"/>
    <w:rsid w:val="00D20B82"/>
    <w:rsid w:val="00D21D0E"/>
    <w:rsid w:val="00D244CF"/>
    <w:rsid w:val="00D2709B"/>
    <w:rsid w:val="00D31848"/>
    <w:rsid w:val="00D32A60"/>
    <w:rsid w:val="00D344BE"/>
    <w:rsid w:val="00D34558"/>
    <w:rsid w:val="00D35144"/>
    <w:rsid w:val="00D35A3C"/>
    <w:rsid w:val="00D37023"/>
    <w:rsid w:val="00D37120"/>
    <w:rsid w:val="00D377D4"/>
    <w:rsid w:val="00D40468"/>
    <w:rsid w:val="00D40A9D"/>
    <w:rsid w:val="00D42B41"/>
    <w:rsid w:val="00D43790"/>
    <w:rsid w:val="00D45938"/>
    <w:rsid w:val="00D46134"/>
    <w:rsid w:val="00D47A0A"/>
    <w:rsid w:val="00D52C14"/>
    <w:rsid w:val="00D53BC6"/>
    <w:rsid w:val="00D54DD1"/>
    <w:rsid w:val="00D55C6D"/>
    <w:rsid w:val="00D56A31"/>
    <w:rsid w:val="00D56BDF"/>
    <w:rsid w:val="00D57613"/>
    <w:rsid w:val="00D60007"/>
    <w:rsid w:val="00D601A8"/>
    <w:rsid w:val="00D61718"/>
    <w:rsid w:val="00D62C32"/>
    <w:rsid w:val="00D63CE3"/>
    <w:rsid w:val="00D63F18"/>
    <w:rsid w:val="00D64B9C"/>
    <w:rsid w:val="00D65B03"/>
    <w:rsid w:val="00D65EC5"/>
    <w:rsid w:val="00D665BE"/>
    <w:rsid w:val="00D679D0"/>
    <w:rsid w:val="00D7019E"/>
    <w:rsid w:val="00D70BD6"/>
    <w:rsid w:val="00D7122F"/>
    <w:rsid w:val="00D7195B"/>
    <w:rsid w:val="00D72014"/>
    <w:rsid w:val="00D7222C"/>
    <w:rsid w:val="00D737E8"/>
    <w:rsid w:val="00D8134E"/>
    <w:rsid w:val="00D81B92"/>
    <w:rsid w:val="00D81EB7"/>
    <w:rsid w:val="00D8395D"/>
    <w:rsid w:val="00D83A08"/>
    <w:rsid w:val="00D84282"/>
    <w:rsid w:val="00D85B49"/>
    <w:rsid w:val="00D86168"/>
    <w:rsid w:val="00D86487"/>
    <w:rsid w:val="00D874F2"/>
    <w:rsid w:val="00D878C6"/>
    <w:rsid w:val="00D87A42"/>
    <w:rsid w:val="00D87EF4"/>
    <w:rsid w:val="00D916DD"/>
    <w:rsid w:val="00D92A29"/>
    <w:rsid w:val="00D92F5B"/>
    <w:rsid w:val="00D9408E"/>
    <w:rsid w:val="00D95AD7"/>
    <w:rsid w:val="00D973B7"/>
    <w:rsid w:val="00D97B0E"/>
    <w:rsid w:val="00D97D24"/>
    <w:rsid w:val="00DA0EB6"/>
    <w:rsid w:val="00DA1AA0"/>
    <w:rsid w:val="00DA2B0E"/>
    <w:rsid w:val="00DA3FCF"/>
    <w:rsid w:val="00DA531F"/>
    <w:rsid w:val="00DA6B85"/>
    <w:rsid w:val="00DB0BCB"/>
    <w:rsid w:val="00DB184B"/>
    <w:rsid w:val="00DB259A"/>
    <w:rsid w:val="00DB296A"/>
    <w:rsid w:val="00DB2AAD"/>
    <w:rsid w:val="00DB3ECF"/>
    <w:rsid w:val="00DB63E3"/>
    <w:rsid w:val="00DB735E"/>
    <w:rsid w:val="00DB7A5B"/>
    <w:rsid w:val="00DC1AC6"/>
    <w:rsid w:val="00DC1CCC"/>
    <w:rsid w:val="00DC2E31"/>
    <w:rsid w:val="00DC3B4D"/>
    <w:rsid w:val="00DC42D5"/>
    <w:rsid w:val="00DC5558"/>
    <w:rsid w:val="00DC5E97"/>
    <w:rsid w:val="00DC7568"/>
    <w:rsid w:val="00DC7CD8"/>
    <w:rsid w:val="00DC7EE1"/>
    <w:rsid w:val="00DD0542"/>
    <w:rsid w:val="00DD0EA6"/>
    <w:rsid w:val="00DD1BD9"/>
    <w:rsid w:val="00DD3276"/>
    <w:rsid w:val="00DD3724"/>
    <w:rsid w:val="00DD4B56"/>
    <w:rsid w:val="00DD74CC"/>
    <w:rsid w:val="00DE0191"/>
    <w:rsid w:val="00DE154E"/>
    <w:rsid w:val="00DE22BD"/>
    <w:rsid w:val="00DE2342"/>
    <w:rsid w:val="00DE2A94"/>
    <w:rsid w:val="00DE360C"/>
    <w:rsid w:val="00DE4D82"/>
    <w:rsid w:val="00DE4EA9"/>
    <w:rsid w:val="00DE74DA"/>
    <w:rsid w:val="00DF05DC"/>
    <w:rsid w:val="00DF1A7B"/>
    <w:rsid w:val="00DF2580"/>
    <w:rsid w:val="00DF3610"/>
    <w:rsid w:val="00DF3B1B"/>
    <w:rsid w:val="00DF5279"/>
    <w:rsid w:val="00DF67D6"/>
    <w:rsid w:val="00DF7CEF"/>
    <w:rsid w:val="00E00947"/>
    <w:rsid w:val="00E03041"/>
    <w:rsid w:val="00E05311"/>
    <w:rsid w:val="00E06A1D"/>
    <w:rsid w:val="00E06ECA"/>
    <w:rsid w:val="00E074AB"/>
    <w:rsid w:val="00E07628"/>
    <w:rsid w:val="00E11064"/>
    <w:rsid w:val="00E11EBD"/>
    <w:rsid w:val="00E12107"/>
    <w:rsid w:val="00E125D2"/>
    <w:rsid w:val="00E12E9B"/>
    <w:rsid w:val="00E14310"/>
    <w:rsid w:val="00E1566F"/>
    <w:rsid w:val="00E15C19"/>
    <w:rsid w:val="00E1650C"/>
    <w:rsid w:val="00E16ED8"/>
    <w:rsid w:val="00E23382"/>
    <w:rsid w:val="00E23D05"/>
    <w:rsid w:val="00E25158"/>
    <w:rsid w:val="00E27BCC"/>
    <w:rsid w:val="00E301C6"/>
    <w:rsid w:val="00E30353"/>
    <w:rsid w:val="00E307B0"/>
    <w:rsid w:val="00E31DC9"/>
    <w:rsid w:val="00E32B33"/>
    <w:rsid w:val="00E3303A"/>
    <w:rsid w:val="00E33969"/>
    <w:rsid w:val="00E3452E"/>
    <w:rsid w:val="00E34559"/>
    <w:rsid w:val="00E35CD0"/>
    <w:rsid w:val="00E36244"/>
    <w:rsid w:val="00E37D9E"/>
    <w:rsid w:val="00E413D0"/>
    <w:rsid w:val="00E42FF9"/>
    <w:rsid w:val="00E456DF"/>
    <w:rsid w:val="00E45724"/>
    <w:rsid w:val="00E45A3A"/>
    <w:rsid w:val="00E46A70"/>
    <w:rsid w:val="00E474EA"/>
    <w:rsid w:val="00E476DA"/>
    <w:rsid w:val="00E50853"/>
    <w:rsid w:val="00E50E13"/>
    <w:rsid w:val="00E51FC3"/>
    <w:rsid w:val="00E529A2"/>
    <w:rsid w:val="00E52AFF"/>
    <w:rsid w:val="00E53338"/>
    <w:rsid w:val="00E53CE5"/>
    <w:rsid w:val="00E53EF2"/>
    <w:rsid w:val="00E53F78"/>
    <w:rsid w:val="00E54B61"/>
    <w:rsid w:val="00E5606A"/>
    <w:rsid w:val="00E569A9"/>
    <w:rsid w:val="00E57BF6"/>
    <w:rsid w:val="00E614B0"/>
    <w:rsid w:val="00E64400"/>
    <w:rsid w:val="00E64F78"/>
    <w:rsid w:val="00E66E63"/>
    <w:rsid w:val="00E6776D"/>
    <w:rsid w:val="00E711F5"/>
    <w:rsid w:val="00E715DA"/>
    <w:rsid w:val="00E72161"/>
    <w:rsid w:val="00E724A7"/>
    <w:rsid w:val="00E766DF"/>
    <w:rsid w:val="00E77D19"/>
    <w:rsid w:val="00E831FA"/>
    <w:rsid w:val="00E8411E"/>
    <w:rsid w:val="00E84EAE"/>
    <w:rsid w:val="00E85330"/>
    <w:rsid w:val="00E85BC5"/>
    <w:rsid w:val="00E85D1A"/>
    <w:rsid w:val="00E87D08"/>
    <w:rsid w:val="00E90936"/>
    <w:rsid w:val="00E9120A"/>
    <w:rsid w:val="00E928A1"/>
    <w:rsid w:val="00E94BD5"/>
    <w:rsid w:val="00E94C30"/>
    <w:rsid w:val="00E9709B"/>
    <w:rsid w:val="00E97376"/>
    <w:rsid w:val="00EA02F3"/>
    <w:rsid w:val="00EA078D"/>
    <w:rsid w:val="00EA217D"/>
    <w:rsid w:val="00EA6F79"/>
    <w:rsid w:val="00EA7631"/>
    <w:rsid w:val="00EA7E77"/>
    <w:rsid w:val="00EA7F44"/>
    <w:rsid w:val="00EB0087"/>
    <w:rsid w:val="00EB0F12"/>
    <w:rsid w:val="00EB1A97"/>
    <w:rsid w:val="00EB1F15"/>
    <w:rsid w:val="00EB2718"/>
    <w:rsid w:val="00EB2754"/>
    <w:rsid w:val="00EB282E"/>
    <w:rsid w:val="00EB2FD2"/>
    <w:rsid w:val="00EB68DB"/>
    <w:rsid w:val="00EC0136"/>
    <w:rsid w:val="00EC333C"/>
    <w:rsid w:val="00EC3F23"/>
    <w:rsid w:val="00EC4229"/>
    <w:rsid w:val="00EC51EB"/>
    <w:rsid w:val="00EC6D3F"/>
    <w:rsid w:val="00EC75AB"/>
    <w:rsid w:val="00ED083D"/>
    <w:rsid w:val="00ED1884"/>
    <w:rsid w:val="00ED3826"/>
    <w:rsid w:val="00ED4285"/>
    <w:rsid w:val="00ED4522"/>
    <w:rsid w:val="00ED4A4C"/>
    <w:rsid w:val="00ED632D"/>
    <w:rsid w:val="00ED6A46"/>
    <w:rsid w:val="00EE03F9"/>
    <w:rsid w:val="00EE1117"/>
    <w:rsid w:val="00EE2299"/>
    <w:rsid w:val="00EE35AF"/>
    <w:rsid w:val="00EE38FD"/>
    <w:rsid w:val="00EE3E82"/>
    <w:rsid w:val="00EE5BC1"/>
    <w:rsid w:val="00EE63F5"/>
    <w:rsid w:val="00EE7045"/>
    <w:rsid w:val="00EE7B29"/>
    <w:rsid w:val="00EE7D19"/>
    <w:rsid w:val="00EF0BB0"/>
    <w:rsid w:val="00EF383E"/>
    <w:rsid w:val="00EF4879"/>
    <w:rsid w:val="00EF53BC"/>
    <w:rsid w:val="00F013F2"/>
    <w:rsid w:val="00F01909"/>
    <w:rsid w:val="00F01EA2"/>
    <w:rsid w:val="00F118BC"/>
    <w:rsid w:val="00F1274C"/>
    <w:rsid w:val="00F136B2"/>
    <w:rsid w:val="00F139FA"/>
    <w:rsid w:val="00F13C41"/>
    <w:rsid w:val="00F14114"/>
    <w:rsid w:val="00F14242"/>
    <w:rsid w:val="00F14864"/>
    <w:rsid w:val="00F17979"/>
    <w:rsid w:val="00F21EF4"/>
    <w:rsid w:val="00F225CB"/>
    <w:rsid w:val="00F22806"/>
    <w:rsid w:val="00F22CB9"/>
    <w:rsid w:val="00F232C3"/>
    <w:rsid w:val="00F24ABD"/>
    <w:rsid w:val="00F25D64"/>
    <w:rsid w:val="00F274A6"/>
    <w:rsid w:val="00F30EB8"/>
    <w:rsid w:val="00F313A1"/>
    <w:rsid w:val="00F31D8D"/>
    <w:rsid w:val="00F31E15"/>
    <w:rsid w:val="00F321F6"/>
    <w:rsid w:val="00F332AF"/>
    <w:rsid w:val="00F3591E"/>
    <w:rsid w:val="00F365DB"/>
    <w:rsid w:val="00F4242A"/>
    <w:rsid w:val="00F44990"/>
    <w:rsid w:val="00F458E5"/>
    <w:rsid w:val="00F50283"/>
    <w:rsid w:val="00F5078C"/>
    <w:rsid w:val="00F52027"/>
    <w:rsid w:val="00F52367"/>
    <w:rsid w:val="00F5264E"/>
    <w:rsid w:val="00F53150"/>
    <w:rsid w:val="00F54A75"/>
    <w:rsid w:val="00F56402"/>
    <w:rsid w:val="00F56FD8"/>
    <w:rsid w:val="00F60F7A"/>
    <w:rsid w:val="00F6108F"/>
    <w:rsid w:val="00F61603"/>
    <w:rsid w:val="00F61DF9"/>
    <w:rsid w:val="00F624C3"/>
    <w:rsid w:val="00F62AE0"/>
    <w:rsid w:val="00F62B0A"/>
    <w:rsid w:val="00F646CB"/>
    <w:rsid w:val="00F654BE"/>
    <w:rsid w:val="00F659DA"/>
    <w:rsid w:val="00F66896"/>
    <w:rsid w:val="00F66B87"/>
    <w:rsid w:val="00F66F9B"/>
    <w:rsid w:val="00F67375"/>
    <w:rsid w:val="00F67528"/>
    <w:rsid w:val="00F67534"/>
    <w:rsid w:val="00F70585"/>
    <w:rsid w:val="00F7121A"/>
    <w:rsid w:val="00F7588A"/>
    <w:rsid w:val="00F7595E"/>
    <w:rsid w:val="00F768D1"/>
    <w:rsid w:val="00F777DA"/>
    <w:rsid w:val="00F80D8E"/>
    <w:rsid w:val="00F8189C"/>
    <w:rsid w:val="00F8276E"/>
    <w:rsid w:val="00F84D22"/>
    <w:rsid w:val="00F874AF"/>
    <w:rsid w:val="00F91C5F"/>
    <w:rsid w:val="00F938E4"/>
    <w:rsid w:val="00F944D7"/>
    <w:rsid w:val="00F957DA"/>
    <w:rsid w:val="00F95C10"/>
    <w:rsid w:val="00F97C09"/>
    <w:rsid w:val="00FA074D"/>
    <w:rsid w:val="00FA1EFB"/>
    <w:rsid w:val="00FA2327"/>
    <w:rsid w:val="00FA27C2"/>
    <w:rsid w:val="00FA3A44"/>
    <w:rsid w:val="00FA3FB2"/>
    <w:rsid w:val="00FA51C7"/>
    <w:rsid w:val="00FA6EC6"/>
    <w:rsid w:val="00FA736D"/>
    <w:rsid w:val="00FA7ACF"/>
    <w:rsid w:val="00FB0B98"/>
    <w:rsid w:val="00FB0C3A"/>
    <w:rsid w:val="00FB1226"/>
    <w:rsid w:val="00FB290B"/>
    <w:rsid w:val="00FB4312"/>
    <w:rsid w:val="00FB67BD"/>
    <w:rsid w:val="00FB7B32"/>
    <w:rsid w:val="00FC0555"/>
    <w:rsid w:val="00FC317D"/>
    <w:rsid w:val="00FC362C"/>
    <w:rsid w:val="00FC363F"/>
    <w:rsid w:val="00FC5A72"/>
    <w:rsid w:val="00FC73E5"/>
    <w:rsid w:val="00FC79F1"/>
    <w:rsid w:val="00FD0734"/>
    <w:rsid w:val="00FD0E36"/>
    <w:rsid w:val="00FD1316"/>
    <w:rsid w:val="00FE19AE"/>
    <w:rsid w:val="00FE41B1"/>
    <w:rsid w:val="00FE4553"/>
    <w:rsid w:val="00FE4F69"/>
    <w:rsid w:val="00FE4F76"/>
    <w:rsid w:val="00FF042F"/>
    <w:rsid w:val="00FF0786"/>
    <w:rsid w:val="00FF1C34"/>
    <w:rsid w:val="00FF22A5"/>
    <w:rsid w:val="00FF2860"/>
    <w:rsid w:val="00FF286E"/>
    <w:rsid w:val="00FF2A0C"/>
    <w:rsid w:val="00FF2BC0"/>
    <w:rsid w:val="00FF367F"/>
    <w:rsid w:val="00FF44CE"/>
    <w:rsid w:val="00FF68DC"/>
    <w:rsid w:val="00FF6C4A"/>
    <w:rsid w:val="50D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qFormat="1"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Times New Roman" w:cs="Times New Roman"/>
      <w:sz w:val="28"/>
      <w:szCs w:val="24"/>
      <w:lang w:val="ru-RU" w:eastAsia="ru-RU" w:bidi="ar-SA"/>
    </w:rPr>
  </w:style>
  <w:style w:type="paragraph" w:styleId="2">
    <w:name w:val="heading 1"/>
    <w:basedOn w:val="1"/>
    <w:next w:val="1"/>
    <w:link w:val="57"/>
    <w:qFormat/>
    <w:uiPriority w:val="0"/>
    <w:pPr>
      <w:spacing w:beforeAutospacing="1" w:afterAutospacing="1"/>
      <w:jc w:val="center"/>
      <w:outlineLvl w:val="0"/>
    </w:pPr>
    <w:rPr>
      <w:b/>
      <w:bCs/>
      <w:kern w:val="36"/>
      <w:szCs w:val="48"/>
    </w:rPr>
  </w:style>
  <w:style w:type="paragraph" w:styleId="3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qFormat/>
    <w:uiPriority w:val="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4"/>
    <w:basedOn w:val="1"/>
    <w:next w:val="1"/>
    <w:qFormat/>
    <w:uiPriority w:val="0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5"/>
    <w:basedOn w:val="1"/>
    <w:next w:val="1"/>
    <w:qFormat/>
    <w:uiPriority w:val="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7">
    <w:name w:val="heading 6"/>
    <w:basedOn w:val="1"/>
    <w:next w:val="1"/>
    <w:link w:val="41"/>
    <w:semiHidden/>
    <w:unhideWhenUsed/>
    <w:qFormat/>
    <w:uiPriority w:val="9"/>
    <w:pPr>
      <w:spacing w:before="240" w:after="60"/>
      <w:outlineLvl w:val="5"/>
    </w:pPr>
    <w:rPr>
      <w:rFonts w:ascii="Calibri" w:hAnsi="Calibri"/>
      <w:b/>
      <w:bCs/>
      <w:sz w:val="22"/>
      <w:szCs w:val="22"/>
      <w:lang w:val="zh-CN" w:eastAsia="zh-CN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uiPriority w:val="0"/>
    <w:rPr>
      <w:color w:val="0000FF"/>
      <w:u w:val="single"/>
    </w:rPr>
  </w:style>
  <w:style w:type="character" w:styleId="11">
    <w:name w:val="annotation reference"/>
    <w:semiHidden/>
    <w:unhideWhenUsed/>
    <w:uiPriority w:val="99"/>
    <w:rPr>
      <w:sz w:val="16"/>
      <w:szCs w:val="16"/>
    </w:rPr>
  </w:style>
  <w:style w:type="character" w:styleId="12">
    <w:name w:val="Hyperlink"/>
    <w:uiPriority w:val="99"/>
    <w:rPr>
      <w:color w:val="0000FF"/>
      <w:u w:val="single"/>
    </w:rPr>
  </w:style>
  <w:style w:type="character" w:styleId="13">
    <w:name w:val="page number"/>
    <w:basedOn w:val="8"/>
    <w:uiPriority w:val="0"/>
  </w:style>
  <w:style w:type="character" w:styleId="14">
    <w:name w:val="Strong"/>
    <w:qFormat/>
    <w:uiPriority w:val="0"/>
    <w:rPr>
      <w:b/>
      <w:bCs/>
    </w:rPr>
  </w:style>
  <w:style w:type="paragraph" w:styleId="15">
    <w:name w:val="Balloon Text"/>
    <w:basedOn w:val="1"/>
    <w:link w:val="38"/>
    <w:semiHidden/>
    <w:unhideWhenUsed/>
    <w:qFormat/>
    <w:uiPriority w:val="99"/>
    <w:rPr>
      <w:rFonts w:ascii="Tahoma" w:hAnsi="Tahoma"/>
      <w:sz w:val="16"/>
      <w:szCs w:val="16"/>
      <w:lang w:val="zh-CN" w:eastAsia="zh-CN"/>
    </w:rPr>
  </w:style>
  <w:style w:type="paragraph" w:styleId="16">
    <w:name w:val="caption"/>
    <w:basedOn w:val="1"/>
    <w:next w:val="1"/>
    <w:unhideWhenUsed/>
    <w:qFormat/>
    <w:uiPriority w:val="35"/>
    <w:pPr>
      <w:spacing w:after="200"/>
      <w:jc w:val="left"/>
    </w:pPr>
    <w:rPr>
      <w:rFonts w:ascii="Calibri" w:hAnsi="Calibri" w:eastAsia="Calibri"/>
      <w:b/>
      <w:bCs/>
      <w:color w:val="4F81BD"/>
      <w:sz w:val="18"/>
      <w:szCs w:val="18"/>
      <w:lang w:eastAsia="en-US"/>
    </w:rPr>
  </w:style>
  <w:style w:type="paragraph" w:styleId="17">
    <w:name w:val="annotation text"/>
    <w:basedOn w:val="1"/>
    <w:link w:val="55"/>
    <w:semiHidden/>
    <w:unhideWhenUsed/>
    <w:qFormat/>
    <w:uiPriority w:val="99"/>
    <w:rPr>
      <w:sz w:val="20"/>
      <w:szCs w:val="20"/>
    </w:rPr>
  </w:style>
  <w:style w:type="paragraph" w:styleId="18">
    <w:name w:val="annotation subject"/>
    <w:basedOn w:val="17"/>
    <w:next w:val="17"/>
    <w:link w:val="56"/>
    <w:semiHidden/>
    <w:unhideWhenUsed/>
    <w:uiPriority w:val="99"/>
    <w:rPr>
      <w:b/>
      <w:bCs/>
      <w:lang w:val="zh-CN" w:eastAsia="zh-CN"/>
    </w:rPr>
  </w:style>
  <w:style w:type="paragraph" w:styleId="19">
    <w:name w:val="toc 8"/>
    <w:basedOn w:val="1"/>
    <w:next w:val="1"/>
    <w:unhideWhenUsed/>
    <w:qFormat/>
    <w:uiPriority w:val="39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20">
    <w:name w:val="header"/>
    <w:basedOn w:val="1"/>
    <w:link w:val="34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1">
    <w:name w:val="toc 9"/>
    <w:basedOn w:val="1"/>
    <w:next w:val="1"/>
    <w:unhideWhenUsed/>
    <w:qFormat/>
    <w:uiPriority w:val="39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paragraph" w:styleId="22">
    <w:name w:val="toc 7"/>
    <w:basedOn w:val="1"/>
    <w:next w:val="1"/>
    <w:unhideWhenUsed/>
    <w:qFormat/>
    <w:uiPriority w:val="39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23">
    <w:name w:val="toc 1"/>
    <w:basedOn w:val="1"/>
    <w:next w:val="1"/>
    <w:unhideWhenUsed/>
    <w:uiPriority w:val="39"/>
    <w:pPr>
      <w:tabs>
        <w:tab w:val="left" w:pos="480"/>
        <w:tab w:val="right" w:leader="dot" w:pos="9779"/>
      </w:tabs>
    </w:pPr>
  </w:style>
  <w:style w:type="paragraph" w:styleId="24">
    <w:name w:val="toc 6"/>
    <w:basedOn w:val="1"/>
    <w:next w:val="1"/>
    <w:unhideWhenUsed/>
    <w:qFormat/>
    <w:uiPriority w:val="39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25">
    <w:name w:val="toc 3"/>
    <w:basedOn w:val="1"/>
    <w:next w:val="1"/>
    <w:unhideWhenUsed/>
    <w:uiPriority w:val="39"/>
    <w:pPr>
      <w:tabs>
        <w:tab w:val="right" w:leader="dot" w:pos="9779"/>
      </w:tabs>
      <w:ind w:left="480"/>
    </w:pPr>
  </w:style>
  <w:style w:type="paragraph" w:styleId="26">
    <w:name w:val="toc 2"/>
    <w:basedOn w:val="1"/>
    <w:next w:val="1"/>
    <w:unhideWhenUsed/>
    <w:uiPriority w:val="39"/>
    <w:pPr>
      <w:tabs>
        <w:tab w:val="right" w:leader="dot" w:pos="9779"/>
      </w:tabs>
      <w:ind w:left="280"/>
    </w:pPr>
  </w:style>
  <w:style w:type="paragraph" w:styleId="27">
    <w:name w:val="toc 4"/>
    <w:basedOn w:val="1"/>
    <w:next w:val="1"/>
    <w:unhideWhenUsed/>
    <w:qFormat/>
    <w:uiPriority w:val="39"/>
    <w:pPr>
      <w:spacing w:after="100" w:line="259" w:lineRule="auto"/>
      <w:ind w:left="660"/>
      <w:jc w:val="left"/>
    </w:pPr>
    <w:rPr>
      <w:rFonts w:ascii="Calibri" w:hAnsi="Calibri"/>
      <w:sz w:val="22"/>
      <w:szCs w:val="22"/>
    </w:rPr>
  </w:style>
  <w:style w:type="paragraph" w:styleId="28">
    <w:name w:val="toc 5"/>
    <w:basedOn w:val="1"/>
    <w:next w:val="1"/>
    <w:unhideWhenUsed/>
    <w:qFormat/>
    <w:uiPriority w:val="39"/>
    <w:pPr>
      <w:spacing w:after="100" w:line="259" w:lineRule="auto"/>
      <w:ind w:left="880"/>
      <w:jc w:val="left"/>
    </w:pPr>
    <w:rPr>
      <w:rFonts w:ascii="Calibri" w:hAnsi="Calibri"/>
      <w:sz w:val="22"/>
      <w:szCs w:val="22"/>
    </w:rPr>
  </w:style>
  <w:style w:type="paragraph" w:styleId="29">
    <w:name w:val="footer"/>
    <w:basedOn w:val="1"/>
    <w:link w:val="35"/>
    <w:uiPriority w:val="99"/>
    <w:pPr>
      <w:tabs>
        <w:tab w:val="center" w:pos="4677"/>
        <w:tab w:val="right" w:pos="9355"/>
      </w:tabs>
    </w:pPr>
    <w:rPr>
      <w:sz w:val="24"/>
      <w:lang w:val="zh-CN" w:eastAsia="zh-CN"/>
    </w:rPr>
  </w:style>
  <w:style w:type="table" w:styleId="3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 Знак Знак Знак Знак Знак Знак Знак Знак Знак Знак Знак Знак"/>
    <w:basedOn w:val="1"/>
    <w:uiPriority w:val="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2">
    <w:name w:val="Обычный (веб)1"/>
    <w:basedOn w:val="1"/>
    <w:qFormat/>
    <w:uiPriority w:val="0"/>
    <w:pPr>
      <w:spacing w:before="100" w:beforeAutospacing="1" w:after="100" w:afterAutospacing="1"/>
    </w:pPr>
  </w:style>
  <w:style w:type="paragraph" w:customStyle="1" w:styleId="33">
    <w:name w:val="western"/>
    <w:basedOn w:val="1"/>
    <w:qFormat/>
    <w:uiPriority w:val="0"/>
    <w:pPr>
      <w:spacing w:before="100" w:beforeAutospacing="1" w:after="100" w:afterAutospacing="1"/>
    </w:pPr>
  </w:style>
  <w:style w:type="character" w:customStyle="1" w:styleId="34">
    <w:name w:val="Верхний колонтитул Знак"/>
    <w:link w:val="20"/>
    <w:uiPriority w:val="99"/>
    <w:rPr>
      <w:lang w:val="ru-RU" w:eastAsia="ru-RU" w:bidi="ar-SA"/>
    </w:rPr>
  </w:style>
  <w:style w:type="character" w:customStyle="1" w:styleId="35">
    <w:name w:val="Нижний колонтитул Знак"/>
    <w:link w:val="29"/>
    <w:uiPriority w:val="99"/>
    <w:rPr>
      <w:sz w:val="24"/>
      <w:szCs w:val="24"/>
    </w:rPr>
  </w:style>
  <w:style w:type="paragraph" w:styleId="36">
    <w:name w:val="No Spacing"/>
    <w:link w:val="37"/>
    <w:qFormat/>
    <w:uiPriority w:val="1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37">
    <w:name w:val="Без интервала Знак"/>
    <w:link w:val="36"/>
    <w:uiPriority w:val="1"/>
    <w:rPr>
      <w:rFonts w:ascii="Calibri" w:hAnsi="Calibri"/>
      <w:sz w:val="22"/>
      <w:szCs w:val="22"/>
      <w:lang w:bidi="ar-SA"/>
    </w:rPr>
  </w:style>
  <w:style w:type="character" w:customStyle="1" w:styleId="38">
    <w:name w:val="Текст выноски Знак"/>
    <w:link w:val="15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39">
    <w:name w:val="Сетка таблицы1"/>
    <w:basedOn w:val="9"/>
    <w:uiPriority w:val="59"/>
    <w:rPr>
      <w:rFonts w:eastAsia="Calibri"/>
      <w:sz w:val="24"/>
      <w:szCs w:val="24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2"/>
    <w:basedOn w:val="9"/>
    <w:uiPriority w:val="59"/>
    <w:rPr>
      <w:rFonts w:eastAsia="Calibri"/>
      <w:sz w:val="24"/>
      <w:szCs w:val="24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6 Знак"/>
    <w:link w:val="7"/>
    <w:semiHidden/>
    <w:qFormat/>
    <w:uiPriority w:val="9"/>
    <w:rPr>
      <w:rFonts w:ascii="Calibri" w:hAnsi="Calibri" w:eastAsia="Times New Roman" w:cs="Times New Roman"/>
      <w:b/>
      <w:bCs/>
      <w:sz w:val="22"/>
      <w:szCs w:val="22"/>
    </w:rPr>
  </w:style>
  <w:style w:type="character" w:customStyle="1" w:styleId="42">
    <w:name w:val="apple-style-span"/>
    <w:uiPriority w:val="0"/>
  </w:style>
  <w:style w:type="paragraph" w:customStyle="1" w:styleId="43">
    <w:name w:val="TOC Heading"/>
    <w:basedOn w:val="2"/>
    <w:next w:val="1"/>
    <w:semiHidden/>
    <w:unhideWhenUsed/>
    <w:qFormat/>
    <w:uiPriority w:val="39"/>
    <w:pPr>
      <w:keepNext/>
      <w:keepLines/>
      <w:spacing w:before="480" w:beforeAutospacing="0" w:afterAutospacing="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44">
    <w:name w:val="List Paragraph"/>
    <w:basedOn w:val="1"/>
    <w:qFormat/>
    <w:uiPriority w:val="34"/>
    <w:pPr>
      <w:spacing w:after="200" w:line="276" w:lineRule="auto"/>
      <w:ind w:left="720"/>
      <w:contextualSpacing/>
      <w:jc w:val="left"/>
    </w:pPr>
    <w:rPr>
      <w:rFonts w:ascii="Calibri" w:hAnsi="Calibri" w:eastAsia="Calibri"/>
      <w:sz w:val="22"/>
      <w:szCs w:val="22"/>
      <w:lang w:eastAsia="en-US"/>
    </w:rPr>
  </w:style>
  <w:style w:type="character" w:customStyle="1" w:styleId="45">
    <w:name w:val="Font Style11"/>
    <w:uiPriority w:val="99"/>
    <w:rPr>
      <w:rFonts w:ascii="Arial" w:hAnsi="Arial" w:cs="Arial"/>
      <w:sz w:val="24"/>
      <w:szCs w:val="24"/>
    </w:rPr>
  </w:style>
  <w:style w:type="paragraph" w:customStyle="1" w:styleId="46">
    <w:name w:val="Standard"/>
    <w:qFormat/>
    <w:uiPriority w:val="0"/>
    <w:pPr>
      <w:suppressAutoHyphens/>
      <w:autoSpaceDN w:val="0"/>
      <w:spacing w:after="200" w:line="276" w:lineRule="auto"/>
      <w:textAlignment w:val="baseline"/>
    </w:pPr>
    <w:rPr>
      <w:rFonts w:ascii="Calibri" w:hAnsi="Calibri" w:eastAsia="Calibri" w:cs="Times New Roman"/>
      <w:kern w:val="3"/>
      <w:lang w:val="ru-RU" w:eastAsia="ru-RU" w:bidi="ar-SA"/>
    </w:rPr>
  </w:style>
  <w:style w:type="character" w:customStyle="1" w:styleId="47">
    <w:name w:val="Font Style15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48">
    <w:name w:val="Font Style17"/>
    <w:qFormat/>
    <w:uiPriority w:val="99"/>
    <w:rPr>
      <w:rFonts w:ascii="Times New Roman" w:hAnsi="Times New Roman" w:cs="Times New Roman"/>
      <w:b/>
      <w:bCs/>
      <w:sz w:val="22"/>
      <w:szCs w:val="22"/>
    </w:rPr>
  </w:style>
  <w:style w:type="paragraph" w:customStyle="1" w:styleId="49">
    <w:name w:val="Style8"/>
    <w:basedOn w:val="1"/>
    <w:uiPriority w:val="99"/>
    <w:pPr>
      <w:widowControl w:val="0"/>
      <w:autoSpaceDE w:val="0"/>
      <w:autoSpaceDN w:val="0"/>
      <w:adjustRightInd w:val="0"/>
      <w:spacing w:line="623" w:lineRule="exact"/>
      <w:jc w:val="left"/>
    </w:pPr>
    <w:rPr>
      <w:rFonts w:ascii="MS Mincho" w:hAnsi="Calibri" w:eastAsia="MS Mincho"/>
      <w:sz w:val="24"/>
    </w:rPr>
  </w:style>
  <w:style w:type="character" w:customStyle="1" w:styleId="50">
    <w:name w:val="Font Style14"/>
    <w:uiPriority w:val="99"/>
    <w:rPr>
      <w:rFonts w:ascii="Century Schoolbook" w:hAnsi="Century Schoolbook" w:cs="Century Schoolbook"/>
      <w:sz w:val="26"/>
      <w:szCs w:val="26"/>
    </w:rPr>
  </w:style>
  <w:style w:type="paragraph" w:customStyle="1" w:styleId="51">
    <w:name w:val="Style2"/>
    <w:basedOn w:val="1"/>
    <w:qFormat/>
    <w:uiPriority w:val="99"/>
    <w:pPr>
      <w:widowControl w:val="0"/>
      <w:autoSpaceDE w:val="0"/>
      <w:autoSpaceDN w:val="0"/>
      <w:adjustRightInd w:val="0"/>
      <w:spacing w:line="367" w:lineRule="exact"/>
      <w:jc w:val="left"/>
    </w:pPr>
    <w:rPr>
      <w:rFonts w:ascii="Century Schoolbook" w:hAnsi="Century Schoolbook"/>
      <w:sz w:val="24"/>
    </w:rPr>
  </w:style>
  <w:style w:type="character" w:customStyle="1" w:styleId="52">
    <w:name w:val="Font Style13"/>
    <w:qFormat/>
    <w:uiPriority w:val="99"/>
    <w:rPr>
      <w:rFonts w:ascii="Times New Roman" w:hAnsi="Times New Roman" w:cs="Times New Roman"/>
      <w:b/>
      <w:bCs/>
      <w:sz w:val="22"/>
      <w:szCs w:val="22"/>
    </w:rPr>
  </w:style>
  <w:style w:type="paragraph" w:customStyle="1" w:styleId="53">
    <w:name w:val="ТЕКСТ"/>
    <w:basedOn w:val="1"/>
    <w:link w:val="54"/>
    <w:qFormat/>
    <w:uiPriority w:val="0"/>
    <w:pPr>
      <w:widowControl w:val="0"/>
      <w:suppressAutoHyphens/>
      <w:spacing w:before="120" w:after="120" w:line="360" w:lineRule="auto"/>
      <w:ind w:right="-108" w:firstLine="720"/>
    </w:pPr>
    <w:rPr>
      <w:sz w:val="26"/>
      <w:szCs w:val="20"/>
      <w:lang w:val="zh-CN" w:eastAsia="en-US"/>
    </w:rPr>
  </w:style>
  <w:style w:type="character" w:customStyle="1" w:styleId="54">
    <w:name w:val="ТЕКСТ Знак"/>
    <w:link w:val="53"/>
    <w:qFormat/>
    <w:locked/>
    <w:uiPriority w:val="0"/>
    <w:rPr>
      <w:sz w:val="26"/>
      <w:lang w:eastAsia="en-US"/>
    </w:rPr>
  </w:style>
  <w:style w:type="character" w:customStyle="1" w:styleId="55">
    <w:name w:val="Текст примечания Знак"/>
    <w:basedOn w:val="8"/>
    <w:link w:val="17"/>
    <w:semiHidden/>
    <w:qFormat/>
    <w:uiPriority w:val="99"/>
  </w:style>
  <w:style w:type="character" w:customStyle="1" w:styleId="56">
    <w:name w:val="Тема примечания Знак"/>
    <w:link w:val="18"/>
    <w:semiHidden/>
    <w:uiPriority w:val="99"/>
    <w:rPr>
      <w:b/>
      <w:bCs/>
    </w:rPr>
  </w:style>
  <w:style w:type="character" w:customStyle="1" w:styleId="57">
    <w:name w:val="Заголовок 1 Знак"/>
    <w:link w:val="2"/>
    <w:uiPriority w:val="0"/>
    <w:rPr>
      <w:b/>
      <w:bCs/>
      <w:kern w:val="36"/>
      <w:sz w:val="28"/>
      <w:szCs w:val="48"/>
    </w:rPr>
  </w:style>
  <w:style w:type="table" w:customStyle="1" w:styleId="58">
    <w:name w:val="Сетка таблицы3"/>
    <w:basedOn w:val="9"/>
    <w:qFormat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4"/>
    <w:basedOn w:val="9"/>
    <w:qFormat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5"/>
    <w:basedOn w:val="9"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9"/>
    <w:qFormat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7"/>
    <w:basedOn w:val="9"/>
    <w:qFormat/>
    <w:uiPriority w:val="59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8"/>
    <w:basedOn w:val="9"/>
    <w:qFormat/>
    <w:uiPriority w:val="59"/>
    <w:rPr>
      <w:rFonts w:ascii="Calibri" w:hAnsi="Calibri"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4">
    <w:name w:val="Intense Quote"/>
    <w:basedOn w:val="1"/>
    <w:next w:val="1"/>
    <w:link w:val="65"/>
    <w:qFormat/>
    <w:uiPriority w:val="30"/>
    <w:pPr>
      <w:pBdr>
        <w:bottom w:val="single" w:color="4472C4" w:themeColor="accent1" w:sz="4" w:space="4"/>
      </w:pBdr>
      <w:spacing w:before="200" w:after="280" w:line="276" w:lineRule="auto"/>
      <w:ind w:left="936" w:right="936"/>
      <w:jc w:val="left"/>
    </w:pPr>
    <w:rPr>
      <w:rFonts w:asciiTheme="minorHAnsi" w:hAnsiTheme="minorHAnsi" w:eastAsiaTheme="minorEastAsia" w:cstheme="minorBidi"/>
      <w:b/>
      <w:bCs/>
      <w:i/>
      <w:iCs/>
      <w:color w:val="4472C4" w:themeColor="accent1"/>
      <w:sz w:val="22"/>
      <w:szCs w:val="22"/>
      <w14:textFill>
        <w14:solidFill>
          <w14:schemeClr w14:val="accent1"/>
        </w14:solidFill>
      </w14:textFill>
    </w:rPr>
  </w:style>
  <w:style w:type="character" w:customStyle="1" w:styleId="65">
    <w:name w:val="Выделенная цитата Знак"/>
    <w:basedOn w:val="8"/>
    <w:link w:val="64"/>
    <w:qFormat/>
    <w:uiPriority w:val="30"/>
    <w:rPr>
      <w:rFonts w:asciiTheme="minorHAnsi" w:hAnsiTheme="minorHAnsi" w:eastAsiaTheme="minorEastAsia" w:cstheme="minorBidi"/>
      <w:b/>
      <w:bCs/>
      <w:i/>
      <w:iCs/>
      <w:color w:val="4472C4" w:themeColor="accent1"/>
      <w:sz w:val="22"/>
      <w:szCs w:val="22"/>
      <w14:textFill>
        <w14:solidFill>
          <w14:schemeClr w14:val="accent1"/>
        </w14:solidFill>
      </w14:textFill>
    </w:rPr>
  </w:style>
  <w:style w:type="paragraph" w:customStyle="1" w:styleId="66">
    <w:name w:val="ConsPlus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EE170-F2D0-4EB4-B782-9B3B7061F3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ФАУГИ</Company>
  <Pages>29</Pages>
  <Words>5207</Words>
  <Characters>29681</Characters>
  <Lines>247</Lines>
  <Paragraphs>69</Paragraphs>
  <TotalTime>8</TotalTime>
  <ScaleCrop>false</ScaleCrop>
  <LinksUpToDate>false</LinksUpToDate>
  <CharactersWithSpaces>34819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2023-03-06T12:43:00Z</dcterms:created>
  <dc:creator>secret</dc:creator>
  <cp:lastModifiedBy>ZamGlavy</cp:lastModifiedBy>
  <cp:lastPrinted>2022-12-07T08:18:00Z</cp:lastPrinted>
  <dcterms:modified xsi:type="dcterms:W3CDTF">2023-03-24T06:25:25Z</dcterms:modified>
  <dc:title>«Утверждаю»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9F8F6C8D079745E5983FB0E1B72F2DCD</vt:lpwstr>
  </property>
</Properties>
</file>